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auto"/>
        <w:ind w:firstLine="220" w:firstLineChars="100"/>
        <w:rPr>
          <w:rFonts w:ascii="Times New Roman" w:hAnsi="Times New Roman" w:cs="Arial Unicode MS"/>
          <w:color w:val="000000"/>
        </w:rPr>
      </w:pPr>
      <w:r>
        <w:rPr>
          <w:rFonts w:ascii="Times New Roman" w:hAnsi="Times New Roman"/>
        </w:rPr>
        <w:pict>
          <v:shape id="_x0000_s1029" o:spid="_x0000_s1029" o:spt="75" type="#_x0000_t75" style="position:absolute;left:0pt;margin-left:-241.95pt;margin-top:45.55pt;height:698.9pt;width:595.3pt;z-index:-251658240;mso-width-relative:page;mso-height-relative:page;" filled="f" o:preferrelative="t" stroked="f" coordsize="21600,21600">
            <v:path/>
            <v:fill on="f" focussize="0,0"/>
            <v:stroke on="f" joinstyle="miter"/>
            <v:imagedata r:id="rId5" croptop="11073f" o:title="文档封面配图-02"/>
            <o:lock v:ext="edit" aspectratio="t"/>
          </v:shape>
        </w:pict>
      </w:r>
    </w:p>
    <w:p>
      <w:pPr>
        <w:spacing w:line="500" w:lineRule="exact"/>
        <w:ind w:left="-284" w:leftChars="-129" w:firstLine="0"/>
        <w:rPr>
          <w:rFonts w:ascii="Times New Roman" w:hAnsi="Times New Roman" w:eastAsia="微软雅黑" w:cs="Arial Unicode MS"/>
          <w:color w:val="FFFFFF" w:themeColor="background1"/>
          <w:sz w:val="24"/>
          <w:szCs w:val="24"/>
        </w:rPr>
      </w:pPr>
    </w:p>
    <w:p>
      <w:pPr>
        <w:spacing w:afterLines="50" w:line="500" w:lineRule="exact"/>
        <w:ind w:left="-284" w:leftChars="-129" w:firstLine="0"/>
        <w:rPr>
          <w:rFonts w:ascii="Times New Roman" w:hAnsi="Times New Roman" w:eastAsia="微软雅黑"/>
          <w:color w:val="FFFFFF" w:themeColor="background1"/>
          <w:spacing w:val="6"/>
          <w:sz w:val="24"/>
          <w:szCs w:val="24"/>
        </w:rPr>
      </w:pPr>
      <w:r>
        <w:rPr>
          <w:rFonts w:hint="eastAsia" w:ascii="Times New Roman" w:hAnsi="微软雅黑" w:eastAsia="微软雅黑" w:cs="Arial Unicode MS"/>
          <w:color w:val="FFFFFF" w:themeColor="background1"/>
          <w:sz w:val="24"/>
          <w:szCs w:val="24"/>
        </w:rPr>
        <w:t>编号：</w:t>
      </w:r>
      <w:r>
        <w:rPr>
          <w:rFonts w:ascii="Times New Roman" w:hAnsi="Times New Roman" w:eastAsia="微软雅黑"/>
          <w:color w:val="FFFFFF" w:themeColor="background1"/>
          <w:sz w:val="24"/>
          <w:szCs w:val="24"/>
        </w:rPr>
        <w:t>CIMICS</w:t>
      </w:r>
      <w:r>
        <w:rPr>
          <w:rFonts w:hint="eastAsia" w:ascii="Times New Roman" w:hAnsi="Times New Roman" w:eastAsia="微软雅黑" w:cs="Arial Unicode MS"/>
          <w:color w:val="FFFFFF" w:themeColor="background1"/>
          <w:sz w:val="24"/>
          <w:szCs w:val="24"/>
        </w:rPr>
        <w:t>-</w:t>
      </w:r>
      <w:r>
        <w:rPr>
          <w:rFonts w:hint="eastAsia" w:ascii="Times New Roman" w:hAnsi="Times New Roman" w:eastAsia="微软雅黑"/>
          <w:color w:val="FFFFFF" w:themeColor="background1"/>
          <w:sz w:val="24"/>
          <w:szCs w:val="24"/>
        </w:rPr>
        <w:t xml:space="preserve">ZB-305-00          </w:t>
      </w:r>
      <w:r>
        <w:rPr>
          <w:rFonts w:hint="eastAsia" w:ascii="Times New Roman" w:hAnsi="微软雅黑" w:eastAsia="微软雅黑"/>
          <w:color w:val="FFFFFF" w:themeColor="background1"/>
          <w:spacing w:val="6"/>
          <w:sz w:val="24"/>
          <w:szCs w:val="24"/>
        </w:rPr>
        <w:t>密级：内部</w:t>
      </w:r>
    </w:p>
    <w:p>
      <w:pPr>
        <w:spacing w:line="500" w:lineRule="exact"/>
        <w:ind w:leftChars="-129" w:hanging="284" w:hangingChars="129"/>
        <w:rPr>
          <w:rFonts w:ascii="Times New Roman" w:hAnsi="Times New Roman" w:eastAsia="微软雅黑" w:cs="Arial Unicode MS"/>
          <w:color w:val="FFFFFF" w:themeColor="background1"/>
          <w:sz w:val="24"/>
          <w:szCs w:val="24"/>
        </w:rPr>
      </w:pPr>
      <w:r>
        <w:rPr>
          <w:rFonts w:hint="eastAsia" w:ascii="Times New Roman" w:hAnsi="Times New Roman" w:cs="Arial Unicode MS"/>
          <w:color w:val="FFFFFF" w:themeColor="background1"/>
        </w:rPr>
        <w:t>[</w:t>
      </w:r>
      <w:r>
        <w:rPr>
          <w:rFonts w:hint="eastAsia" w:ascii="Times New Roman" w:hAnsi="微软雅黑" w:eastAsia="微软雅黑" w:cs="Arial Unicode MS"/>
          <w:color w:val="FFFFFF" w:themeColor="background1"/>
          <w:sz w:val="24"/>
          <w:szCs w:val="24"/>
        </w:rPr>
        <w:t>文档版本号</w:t>
      </w:r>
      <w:r>
        <w:rPr>
          <w:rFonts w:hint="eastAsia" w:ascii="Times New Roman" w:hAnsi="Times New Roman" w:eastAsia="微软雅黑" w:cs="Arial Unicode MS"/>
          <w:color w:val="FFFFFF" w:themeColor="background1"/>
          <w:sz w:val="24"/>
          <w:szCs w:val="24"/>
        </w:rPr>
        <w:t>:1.0]</w:t>
      </w:r>
    </w:p>
    <w:p>
      <w:pPr>
        <w:spacing w:line="500" w:lineRule="exact"/>
        <w:ind w:left="-284" w:leftChars="-129" w:firstLine="0"/>
        <w:rPr>
          <w:rFonts w:ascii="Times New Roman" w:hAnsi="Times New Roman" w:eastAsia="微软雅黑" w:cs="Arial Unicode MS"/>
          <w:color w:val="FFFFFF" w:themeColor="background1"/>
          <w:sz w:val="24"/>
          <w:szCs w:val="24"/>
        </w:rPr>
      </w:pPr>
      <w:r>
        <w:rPr>
          <w:rFonts w:hint="eastAsia" w:ascii="Times New Roman" w:hAnsi="Times New Roman" w:eastAsia="微软雅黑" w:cs="Arial Unicode MS"/>
          <w:color w:val="FFFFFF" w:themeColor="background1"/>
          <w:sz w:val="24"/>
          <w:szCs w:val="24"/>
        </w:rPr>
        <w:t>[</w:t>
      </w:r>
      <w:r>
        <w:rPr>
          <w:rFonts w:hint="eastAsia" w:ascii="Times New Roman" w:hAnsi="微软雅黑" w:eastAsia="微软雅黑" w:cs="Arial Unicode MS"/>
          <w:color w:val="FFFFFF" w:themeColor="background1"/>
          <w:sz w:val="24"/>
          <w:szCs w:val="24"/>
        </w:rPr>
        <w:t>修订日期</w:t>
      </w:r>
      <w:r>
        <w:rPr>
          <w:rFonts w:hint="eastAsia" w:ascii="Times New Roman" w:hAnsi="Times New Roman" w:eastAsia="微软雅黑" w:cs="Arial Unicode MS"/>
          <w:color w:val="FFFFFF" w:themeColor="background1"/>
          <w:sz w:val="24"/>
          <w:szCs w:val="24"/>
        </w:rPr>
        <w:t>: 2016-08-01]</w:t>
      </w:r>
    </w:p>
    <w:p>
      <w:pPr>
        <w:spacing w:line="720" w:lineRule="auto"/>
        <w:jc w:val="center"/>
        <w:rPr>
          <w:rFonts w:ascii="Times New Roman" w:hAnsi="Times New Roman"/>
          <w:b/>
          <w:sz w:val="72"/>
          <w:szCs w:val="72"/>
        </w:rPr>
      </w:pPr>
    </w:p>
    <w:p>
      <w:pPr>
        <w:spacing w:line="720" w:lineRule="auto"/>
        <w:jc w:val="center"/>
        <w:rPr>
          <w:rFonts w:ascii="Times New Roman" w:hAnsi="Times New Roman"/>
          <w:b/>
          <w:sz w:val="72"/>
          <w:szCs w:val="72"/>
        </w:rPr>
      </w:pPr>
    </w:p>
    <w:p>
      <w:pPr>
        <w:spacing w:line="720" w:lineRule="auto"/>
        <w:jc w:val="center"/>
        <w:rPr>
          <w:rFonts w:ascii="Times New Roman" w:hAnsi="Times New Roman"/>
          <w:b/>
          <w:sz w:val="72"/>
          <w:szCs w:val="72"/>
        </w:rPr>
      </w:pPr>
    </w:p>
    <w:p>
      <w:pPr>
        <w:spacing w:beforeLines="100" w:line="1200" w:lineRule="exact"/>
        <w:ind w:firstLine="357"/>
        <w:jc w:val="center"/>
        <w:rPr>
          <w:rFonts w:ascii="Times New Roman" w:hAnsi="Times New Roman" w:eastAsia="方正大标宋简体"/>
          <w:color w:val="0068B6"/>
          <w:spacing w:val="10"/>
          <w:sz w:val="70"/>
          <w:szCs w:val="70"/>
        </w:rPr>
      </w:pPr>
      <w:r>
        <w:rPr>
          <w:rFonts w:hint="eastAsia" w:ascii="Times New Roman" w:hAnsi="Times New Roman" w:eastAsia="方正大标宋简体" w:cs="黑体"/>
          <w:color w:val="0068B6"/>
          <w:spacing w:val="10"/>
          <w:sz w:val="70"/>
          <w:szCs w:val="70"/>
        </w:rPr>
        <w:t>DICOM</w:t>
      </w:r>
      <w:r>
        <w:rPr>
          <w:rFonts w:hint="eastAsia" w:ascii="Times New Roman" w:hAnsi="Times New Roman" w:eastAsia="方正大标宋简体"/>
          <w:color w:val="0068B6"/>
          <w:spacing w:val="10"/>
          <w:sz w:val="70"/>
          <w:szCs w:val="70"/>
        </w:rPr>
        <w:t>标准符合性测评</w:t>
      </w:r>
    </w:p>
    <w:p>
      <w:pPr>
        <w:spacing w:line="1200" w:lineRule="exact"/>
        <w:ind w:firstLine="357"/>
        <w:jc w:val="center"/>
        <w:rPr>
          <w:rFonts w:ascii="Times New Roman" w:hAnsi="Times New Roman" w:eastAsia="方正大标宋简体"/>
          <w:color w:val="0068B6"/>
          <w:spacing w:val="10"/>
          <w:sz w:val="96"/>
          <w:szCs w:val="96"/>
        </w:rPr>
      </w:pPr>
      <w:r>
        <w:rPr>
          <w:rFonts w:hint="eastAsia" w:ascii="Times New Roman" w:hAnsi="Times New Roman" w:eastAsia="方正大标宋简体"/>
          <w:color w:val="0068B6"/>
          <w:spacing w:val="10"/>
          <w:sz w:val="96"/>
          <w:szCs w:val="96"/>
        </w:rPr>
        <w:t>测评计划</w:t>
      </w:r>
    </w:p>
    <w:p>
      <w:pPr>
        <w:spacing w:line="720" w:lineRule="auto"/>
        <w:jc w:val="center"/>
        <w:rPr>
          <w:rFonts w:ascii="Times New Roman" w:hAnsi="Times New Roman"/>
          <w:b/>
          <w:sz w:val="44"/>
          <w:szCs w:val="44"/>
        </w:rPr>
      </w:pPr>
    </w:p>
    <w:p>
      <w:pPr>
        <w:spacing w:line="276" w:lineRule="auto"/>
        <w:jc w:val="center"/>
        <w:rPr>
          <w:rFonts w:ascii="Times New Roman" w:hAnsi="Times New Roman" w:eastAsia="黑体"/>
          <w:spacing w:val="10"/>
          <w:sz w:val="44"/>
        </w:rPr>
      </w:pPr>
    </w:p>
    <w:p>
      <w:pPr>
        <w:spacing w:line="276" w:lineRule="auto"/>
        <w:jc w:val="center"/>
        <w:rPr>
          <w:rFonts w:ascii="Times New Roman" w:hAnsi="Times New Roman" w:eastAsia="黑体"/>
          <w:spacing w:val="10"/>
          <w:sz w:val="44"/>
        </w:rPr>
      </w:pPr>
    </w:p>
    <w:p>
      <w:pPr>
        <w:spacing w:line="276" w:lineRule="auto"/>
        <w:jc w:val="center"/>
        <w:rPr>
          <w:rFonts w:ascii="Times New Roman" w:hAnsi="Times New Roman" w:eastAsia="黑体"/>
          <w:spacing w:val="10"/>
          <w:sz w:val="44"/>
        </w:rPr>
      </w:pPr>
    </w:p>
    <w:p>
      <w:pPr>
        <w:spacing w:line="276" w:lineRule="auto"/>
        <w:jc w:val="center"/>
        <w:rPr>
          <w:rFonts w:ascii="Times New Roman" w:hAnsi="Times New Roman" w:eastAsia="黑体"/>
          <w:spacing w:val="10"/>
          <w:sz w:val="44"/>
        </w:rPr>
      </w:pPr>
    </w:p>
    <w:p>
      <w:pPr>
        <w:spacing w:line="276" w:lineRule="auto"/>
        <w:jc w:val="center"/>
        <w:rPr>
          <w:rFonts w:ascii="Times New Roman" w:hAnsi="Times New Roman"/>
          <w:b/>
          <w:sz w:val="30"/>
          <w:szCs w:val="30"/>
        </w:rPr>
      </w:pPr>
    </w:p>
    <w:p>
      <w:pPr>
        <w:pStyle w:val="22"/>
        <w:spacing w:line="240" w:lineRule="auto"/>
        <w:ind w:right="-312" w:rightChars="-142"/>
        <w:jc w:val="center"/>
        <w:rPr>
          <w:rFonts w:ascii="Times New Roman" w:hAnsi="Times New Roman" w:eastAsia="微软雅黑"/>
          <w:spacing w:val="6"/>
          <w:sz w:val="32"/>
        </w:rPr>
      </w:pPr>
      <w:r>
        <w:rPr>
          <w:rFonts w:hint="eastAsia" w:ascii="Times New Roman" w:hAnsi="Times New Roman" w:eastAsia="微软雅黑"/>
          <w:spacing w:val="6"/>
          <w:sz w:val="32"/>
        </w:rPr>
        <w:t>国际</w:t>
      </w:r>
      <w:r>
        <w:rPr>
          <w:rFonts w:ascii="Times New Roman" w:hAnsi="Times New Roman" w:eastAsia="微软雅黑"/>
          <w:spacing w:val="6"/>
          <w:sz w:val="32"/>
        </w:rPr>
        <w:t>DICOM</w:t>
      </w:r>
      <w:r>
        <w:rPr>
          <w:rFonts w:hint="eastAsia" w:ascii="Times New Roman" w:hAnsi="Times New Roman" w:eastAsia="微软雅黑"/>
          <w:spacing w:val="6"/>
          <w:sz w:val="32"/>
        </w:rPr>
        <w:t>标准中国委员会</w:t>
      </w:r>
    </w:p>
    <w:p>
      <w:pPr>
        <w:ind w:firstLine="0"/>
        <w:jc w:val="center"/>
        <w:rPr>
          <w:rFonts w:ascii="Times New Roman" w:hAnsi="Times New Roman" w:eastAsia="微软雅黑"/>
          <w:b/>
          <w:bCs/>
          <w:kern w:val="44"/>
          <w:sz w:val="40"/>
          <w:szCs w:val="44"/>
        </w:rPr>
      </w:pPr>
      <w:r>
        <w:rPr>
          <w:rFonts w:hint="eastAsia" w:ascii="Times New Roman" w:hAnsi="微软雅黑" w:eastAsia="微软雅黑"/>
          <w:spacing w:val="6"/>
          <w:sz w:val="32"/>
        </w:rPr>
        <w:t>二〇一六年八月</w:t>
      </w:r>
    </w:p>
    <w:p>
      <w:pPr>
        <w:pStyle w:val="2"/>
        <w:spacing w:beforeLines="50" w:afterLines="0" w:afterAutospacing="1" w:line="240" w:lineRule="auto"/>
        <w:rPr>
          <w:rFonts w:ascii="Times New Roman" w:hAnsi="Times New Roman"/>
        </w:rPr>
      </w:pPr>
    </w:p>
    <w:p>
      <w:pPr>
        <w:widowControl w:val="0"/>
        <w:ind w:firstLine="0"/>
        <w:jc w:val="center"/>
        <w:rPr>
          <w:rFonts w:ascii="Times New Roman" w:hAnsi="Times New Roman" w:eastAsia="黑体"/>
          <w:spacing w:val="10"/>
          <w:sz w:val="44"/>
          <w:szCs w:val="24"/>
        </w:rPr>
      </w:pPr>
    </w:p>
    <w:p>
      <w:pPr>
        <w:widowControl w:val="0"/>
        <w:ind w:firstLine="0"/>
        <w:jc w:val="center"/>
        <w:rPr>
          <w:rFonts w:ascii="Times New Roman" w:hAnsi="Times New Roman" w:eastAsia="黑体"/>
          <w:spacing w:val="10"/>
          <w:sz w:val="44"/>
          <w:szCs w:val="24"/>
        </w:rPr>
      </w:pPr>
    </w:p>
    <w:p>
      <w:pPr>
        <w:widowControl w:val="0"/>
        <w:ind w:firstLine="0"/>
        <w:jc w:val="center"/>
        <w:rPr>
          <w:rFonts w:ascii="Times New Roman" w:hAnsi="Times New Roman" w:eastAsia="黑体"/>
          <w:spacing w:val="10"/>
          <w:sz w:val="44"/>
          <w:szCs w:val="24"/>
        </w:rPr>
      </w:pPr>
    </w:p>
    <w:p>
      <w:pPr>
        <w:widowControl w:val="0"/>
        <w:ind w:firstLine="0"/>
        <w:jc w:val="center"/>
        <w:rPr>
          <w:rFonts w:ascii="Times New Roman" w:hAnsi="Times New Roman" w:eastAsia="黑体"/>
          <w:b/>
          <w:kern w:val="2"/>
          <w:sz w:val="56"/>
          <w:szCs w:val="66"/>
        </w:rPr>
      </w:pPr>
      <w:r>
        <w:rPr>
          <w:rFonts w:ascii="Times New Roman" w:hAnsi="Times New Roman" w:eastAsia="黑体"/>
          <w:spacing w:val="10"/>
          <w:sz w:val="44"/>
          <w:szCs w:val="24"/>
        </w:rPr>
        <w:t>DICOM</w:t>
      </w:r>
      <w:r>
        <w:rPr>
          <w:rFonts w:hint="eastAsia" w:ascii="Times New Roman" w:hAnsi="Times New Roman" w:eastAsia="黑体"/>
          <w:spacing w:val="10"/>
          <w:sz w:val="44"/>
          <w:szCs w:val="24"/>
        </w:rPr>
        <w:t>标准符合性测评测评计划</w:t>
      </w:r>
    </w:p>
    <w:p>
      <w:pPr>
        <w:widowControl w:val="0"/>
        <w:adjustRightInd w:val="0"/>
        <w:spacing w:before="360" w:after="360" w:line="312" w:lineRule="atLeast"/>
        <w:ind w:firstLine="0"/>
        <w:jc w:val="center"/>
        <w:textAlignment w:val="baseline"/>
        <w:rPr>
          <w:rFonts w:ascii="Times New Roman" w:hAnsi="Times New Roman" w:eastAsia="仿宋_GB2312"/>
          <w:b/>
          <w:sz w:val="48"/>
          <w:szCs w:val="48"/>
        </w:rPr>
      </w:pPr>
    </w:p>
    <w:p>
      <w:pPr>
        <w:widowControl w:val="0"/>
        <w:adjustRightInd w:val="0"/>
        <w:spacing w:before="360" w:after="360" w:line="312" w:lineRule="atLeast"/>
        <w:ind w:firstLine="0"/>
        <w:jc w:val="center"/>
        <w:textAlignment w:val="baseline"/>
        <w:rPr>
          <w:rFonts w:ascii="Times New Roman" w:hAnsi="Times New Roman" w:eastAsia="仿宋_GB2312"/>
          <w:b/>
          <w:sz w:val="48"/>
          <w:szCs w:val="48"/>
        </w:rPr>
      </w:pPr>
    </w:p>
    <w:p>
      <w:pPr>
        <w:widowControl w:val="0"/>
        <w:adjustRightInd w:val="0"/>
        <w:spacing w:line="312" w:lineRule="atLeast"/>
        <w:ind w:firstLine="0"/>
        <w:jc w:val="both"/>
        <w:textAlignment w:val="baseline"/>
        <w:rPr>
          <w:rFonts w:ascii="Times New Roman" w:hAnsi="Times New Roman"/>
          <w:b/>
          <w:bCs/>
          <w:position w:val="-6"/>
          <w:sz w:val="30"/>
          <w:szCs w:val="20"/>
        </w:rPr>
      </w:pPr>
    </w:p>
    <w:p>
      <w:pPr>
        <w:widowControl w:val="0"/>
        <w:adjustRightInd w:val="0"/>
        <w:spacing w:line="312" w:lineRule="atLeast"/>
        <w:ind w:firstLine="0"/>
        <w:jc w:val="both"/>
        <w:textAlignment w:val="baseline"/>
        <w:rPr>
          <w:rFonts w:ascii="Times New Roman" w:hAnsi="Times New Roman"/>
          <w:b/>
          <w:bCs/>
          <w:position w:val="-6"/>
          <w:sz w:val="30"/>
          <w:szCs w:val="20"/>
        </w:rPr>
      </w:pPr>
    </w:p>
    <w:p>
      <w:pPr>
        <w:widowControl w:val="0"/>
        <w:adjustRightInd w:val="0"/>
        <w:spacing w:line="312" w:lineRule="atLeast"/>
        <w:ind w:firstLine="0"/>
        <w:jc w:val="both"/>
        <w:textAlignment w:val="baseline"/>
        <w:rPr>
          <w:rFonts w:ascii="Times New Roman" w:hAnsi="Times New Roman"/>
          <w:b/>
          <w:bCs/>
          <w:position w:val="-6"/>
          <w:sz w:val="30"/>
          <w:szCs w:val="20"/>
        </w:rPr>
      </w:pPr>
    </w:p>
    <w:tbl>
      <w:tblPr>
        <w:tblStyle w:val="11"/>
        <w:tblpPr w:leftFromText="180" w:rightFromText="180" w:vertAnchor="text" w:horzAnchor="page" w:tblpX="2848" w:tblpY="-9"/>
        <w:tblW w:w="6828" w:type="dxa"/>
        <w:tblInd w:w="0" w:type="dxa"/>
        <w:tblLayout w:type="fixed"/>
        <w:tblCellMar>
          <w:top w:w="0" w:type="dxa"/>
          <w:left w:w="108" w:type="dxa"/>
          <w:bottom w:w="0" w:type="dxa"/>
          <w:right w:w="108" w:type="dxa"/>
        </w:tblCellMar>
      </w:tblPr>
      <w:tblGrid>
        <w:gridCol w:w="1951"/>
        <w:gridCol w:w="4877"/>
      </w:tblGrid>
      <w:tr>
        <w:tblPrEx>
          <w:tblLayout w:type="fixed"/>
          <w:tblCellMar>
            <w:top w:w="0" w:type="dxa"/>
            <w:left w:w="108" w:type="dxa"/>
            <w:bottom w:w="0" w:type="dxa"/>
            <w:right w:w="108" w:type="dxa"/>
          </w:tblCellMar>
        </w:tblPrEx>
        <w:trPr>
          <w:trHeight w:val="736" w:hRule="atLeast"/>
        </w:trPr>
        <w:tc>
          <w:tcPr>
            <w:tcW w:w="1951" w:type="dxa"/>
            <w:vAlign w:val="center"/>
          </w:tcPr>
          <w:p>
            <w:pPr>
              <w:widowControl w:val="0"/>
              <w:adjustRightInd w:val="0"/>
              <w:spacing w:line="312" w:lineRule="atLeast"/>
              <w:ind w:firstLine="0"/>
              <w:jc w:val="distribute"/>
              <w:textAlignment w:val="baseline"/>
              <w:rPr>
                <w:rFonts w:ascii="Times New Roman" w:hAnsi="Times New Roman"/>
                <w:b/>
                <w:bCs/>
                <w:position w:val="-6"/>
                <w:sz w:val="30"/>
                <w:szCs w:val="20"/>
              </w:rPr>
            </w:pPr>
            <w:r>
              <w:rPr>
                <w:rFonts w:hint="eastAsia" w:ascii="Times New Roman" w:hAnsi="Times New Roman"/>
                <w:b/>
                <w:bCs/>
                <w:position w:val="-6"/>
                <w:sz w:val="30"/>
                <w:szCs w:val="20"/>
              </w:rPr>
              <w:t>申请单位</w:t>
            </w:r>
            <w:r>
              <w:rPr>
                <w:rFonts w:ascii="Times New Roman" w:hAnsi="Times New Roman"/>
                <w:b/>
                <w:bCs/>
                <w:position w:val="-6"/>
                <w:sz w:val="30"/>
                <w:szCs w:val="20"/>
              </w:rPr>
              <w:t>:</w:t>
            </w:r>
          </w:p>
        </w:tc>
        <w:tc>
          <w:tcPr>
            <w:tcW w:w="4877" w:type="dxa"/>
            <w:tcBorders>
              <w:bottom w:val="single" w:color="auto" w:sz="4" w:space="0"/>
            </w:tcBorders>
            <w:vAlign w:val="center"/>
          </w:tcPr>
          <w:p>
            <w:pPr>
              <w:widowControl w:val="0"/>
              <w:adjustRightInd w:val="0"/>
              <w:spacing w:line="312" w:lineRule="atLeast"/>
              <w:ind w:firstLine="0"/>
              <w:jc w:val="both"/>
              <w:textAlignment w:val="baseline"/>
              <w:rPr>
                <w:rFonts w:ascii="Times New Roman" w:hAnsi="Times New Roman"/>
                <w:b/>
                <w:bCs/>
                <w:position w:val="-6"/>
                <w:sz w:val="30"/>
                <w:szCs w:val="20"/>
              </w:rPr>
            </w:pPr>
          </w:p>
        </w:tc>
      </w:tr>
      <w:tr>
        <w:tblPrEx>
          <w:tblLayout w:type="fixed"/>
          <w:tblCellMar>
            <w:top w:w="0" w:type="dxa"/>
            <w:left w:w="108" w:type="dxa"/>
            <w:bottom w:w="0" w:type="dxa"/>
            <w:right w:w="108" w:type="dxa"/>
          </w:tblCellMar>
        </w:tblPrEx>
        <w:trPr>
          <w:trHeight w:val="736" w:hRule="atLeast"/>
        </w:trPr>
        <w:tc>
          <w:tcPr>
            <w:tcW w:w="1951" w:type="dxa"/>
            <w:vAlign w:val="center"/>
          </w:tcPr>
          <w:p>
            <w:pPr>
              <w:widowControl w:val="0"/>
              <w:adjustRightInd w:val="0"/>
              <w:spacing w:line="312" w:lineRule="atLeast"/>
              <w:ind w:firstLine="0"/>
              <w:jc w:val="distribute"/>
              <w:textAlignment w:val="baseline"/>
              <w:rPr>
                <w:rFonts w:ascii="Times New Roman" w:hAnsi="Times New Roman"/>
                <w:b/>
                <w:bCs/>
                <w:position w:val="-6"/>
                <w:sz w:val="30"/>
                <w:szCs w:val="20"/>
              </w:rPr>
            </w:pPr>
            <w:r>
              <w:rPr>
                <w:rFonts w:hint="eastAsia" w:ascii="Times New Roman" w:hAnsi="Times New Roman"/>
                <w:b/>
                <w:bCs/>
                <w:position w:val="-6"/>
                <w:sz w:val="30"/>
                <w:szCs w:val="20"/>
              </w:rPr>
              <w:t>委托单位</w:t>
            </w:r>
            <w:r>
              <w:rPr>
                <w:rFonts w:ascii="Times New Roman" w:hAnsi="Times New Roman"/>
                <w:b/>
                <w:bCs/>
                <w:position w:val="-6"/>
                <w:sz w:val="30"/>
                <w:szCs w:val="20"/>
              </w:rPr>
              <w:t>:</w:t>
            </w:r>
          </w:p>
        </w:tc>
        <w:tc>
          <w:tcPr>
            <w:tcW w:w="4877" w:type="dxa"/>
            <w:tcBorders>
              <w:top w:val="single" w:color="auto" w:sz="4" w:space="0"/>
              <w:bottom w:val="single" w:color="auto" w:sz="4" w:space="0"/>
            </w:tcBorders>
            <w:vAlign w:val="center"/>
          </w:tcPr>
          <w:p>
            <w:pPr>
              <w:widowControl w:val="0"/>
              <w:adjustRightInd w:val="0"/>
              <w:spacing w:line="312" w:lineRule="atLeast"/>
              <w:ind w:firstLine="0"/>
              <w:jc w:val="both"/>
              <w:textAlignment w:val="baseline"/>
              <w:rPr>
                <w:rFonts w:ascii="Times New Roman" w:hAnsi="Times New Roman"/>
                <w:b/>
                <w:bCs/>
                <w:position w:val="-6"/>
                <w:sz w:val="30"/>
                <w:szCs w:val="20"/>
              </w:rPr>
            </w:pPr>
          </w:p>
        </w:tc>
      </w:tr>
      <w:tr>
        <w:tblPrEx>
          <w:tblLayout w:type="fixed"/>
          <w:tblCellMar>
            <w:top w:w="0" w:type="dxa"/>
            <w:left w:w="108" w:type="dxa"/>
            <w:bottom w:w="0" w:type="dxa"/>
            <w:right w:w="108" w:type="dxa"/>
          </w:tblCellMar>
        </w:tblPrEx>
        <w:trPr>
          <w:trHeight w:val="737" w:hRule="atLeast"/>
        </w:trPr>
        <w:tc>
          <w:tcPr>
            <w:tcW w:w="1951" w:type="dxa"/>
            <w:vAlign w:val="center"/>
          </w:tcPr>
          <w:p>
            <w:pPr>
              <w:widowControl w:val="0"/>
              <w:adjustRightInd w:val="0"/>
              <w:spacing w:line="312" w:lineRule="atLeast"/>
              <w:ind w:firstLine="0"/>
              <w:jc w:val="distribute"/>
              <w:textAlignment w:val="baseline"/>
              <w:rPr>
                <w:rFonts w:ascii="Times New Roman" w:hAnsi="Times New Roman"/>
                <w:b/>
                <w:bCs/>
                <w:position w:val="-6"/>
                <w:sz w:val="30"/>
                <w:szCs w:val="20"/>
              </w:rPr>
            </w:pPr>
            <w:r>
              <w:rPr>
                <w:rFonts w:ascii="Times New Roman" w:hAnsi="Times New Roman"/>
                <w:b/>
                <w:bCs/>
                <w:position w:val="-6"/>
                <w:sz w:val="30"/>
                <w:szCs w:val="20"/>
              </w:rPr>
              <w:t>项目编号:</w:t>
            </w:r>
          </w:p>
        </w:tc>
        <w:tc>
          <w:tcPr>
            <w:tcW w:w="4877" w:type="dxa"/>
            <w:tcBorders>
              <w:top w:val="single" w:color="auto" w:sz="4" w:space="0"/>
              <w:bottom w:val="single" w:color="auto" w:sz="4" w:space="0"/>
            </w:tcBorders>
            <w:vAlign w:val="center"/>
          </w:tcPr>
          <w:p>
            <w:pPr>
              <w:widowControl w:val="0"/>
              <w:adjustRightInd w:val="0"/>
              <w:spacing w:line="312" w:lineRule="atLeast"/>
              <w:ind w:firstLine="0"/>
              <w:jc w:val="both"/>
              <w:textAlignment w:val="baseline"/>
              <w:rPr>
                <w:rFonts w:ascii="Times New Roman" w:hAnsi="Times New Roman"/>
                <w:b/>
                <w:bCs/>
                <w:position w:val="-6"/>
                <w:sz w:val="30"/>
                <w:szCs w:val="20"/>
              </w:rPr>
            </w:pPr>
          </w:p>
        </w:tc>
      </w:tr>
      <w:tr>
        <w:tblPrEx>
          <w:tblLayout w:type="fixed"/>
          <w:tblCellMar>
            <w:top w:w="0" w:type="dxa"/>
            <w:left w:w="108" w:type="dxa"/>
            <w:bottom w:w="0" w:type="dxa"/>
            <w:right w:w="108" w:type="dxa"/>
          </w:tblCellMar>
        </w:tblPrEx>
        <w:trPr>
          <w:trHeight w:val="737" w:hRule="atLeast"/>
        </w:trPr>
        <w:tc>
          <w:tcPr>
            <w:tcW w:w="1951" w:type="dxa"/>
            <w:vAlign w:val="center"/>
          </w:tcPr>
          <w:p>
            <w:pPr>
              <w:widowControl w:val="0"/>
              <w:adjustRightInd w:val="0"/>
              <w:spacing w:line="312" w:lineRule="atLeast"/>
              <w:ind w:firstLine="0"/>
              <w:jc w:val="distribute"/>
              <w:textAlignment w:val="baseline"/>
              <w:rPr>
                <w:rFonts w:ascii="Times New Roman" w:hAnsi="Times New Roman"/>
                <w:b/>
                <w:bCs/>
                <w:position w:val="-6"/>
                <w:sz w:val="30"/>
                <w:szCs w:val="20"/>
              </w:rPr>
            </w:pPr>
            <w:r>
              <w:rPr>
                <w:rFonts w:ascii="Times New Roman" w:hAnsi="Times New Roman"/>
                <w:b/>
                <w:bCs/>
                <w:position w:val="-6"/>
                <w:sz w:val="30"/>
                <w:szCs w:val="20"/>
              </w:rPr>
              <w:t>编制日期:</w:t>
            </w:r>
          </w:p>
        </w:tc>
        <w:tc>
          <w:tcPr>
            <w:tcW w:w="4877" w:type="dxa"/>
            <w:tcBorders>
              <w:top w:val="single" w:color="auto" w:sz="4" w:space="0"/>
              <w:bottom w:val="single" w:color="auto" w:sz="4" w:space="0"/>
            </w:tcBorders>
            <w:vAlign w:val="center"/>
          </w:tcPr>
          <w:p>
            <w:pPr>
              <w:widowControl w:val="0"/>
              <w:adjustRightInd w:val="0"/>
              <w:spacing w:line="312" w:lineRule="atLeast"/>
              <w:ind w:firstLine="0"/>
              <w:jc w:val="both"/>
              <w:textAlignment w:val="baseline"/>
              <w:rPr>
                <w:rFonts w:ascii="Times New Roman" w:hAnsi="Times New Roman"/>
                <w:b/>
                <w:bCs/>
                <w:position w:val="-6"/>
                <w:sz w:val="30"/>
                <w:szCs w:val="20"/>
              </w:rPr>
            </w:pPr>
          </w:p>
        </w:tc>
      </w:tr>
    </w:tbl>
    <w:p>
      <w:pPr>
        <w:widowControl w:val="0"/>
        <w:adjustRightInd w:val="0"/>
        <w:spacing w:line="312" w:lineRule="atLeast"/>
        <w:ind w:left="389" w:leftChars="177" w:firstLine="0"/>
        <w:jc w:val="both"/>
        <w:textAlignment w:val="baseline"/>
        <w:rPr>
          <w:rFonts w:ascii="Times New Roman" w:hAnsi="Times New Roman"/>
          <w:b/>
          <w:bCs/>
          <w:position w:val="-6"/>
          <w:sz w:val="30"/>
          <w:szCs w:val="20"/>
        </w:rPr>
      </w:pPr>
    </w:p>
    <w:p>
      <w:pPr>
        <w:widowControl w:val="0"/>
        <w:adjustRightInd w:val="0"/>
        <w:spacing w:line="312" w:lineRule="atLeast"/>
        <w:ind w:left="389" w:leftChars="177" w:firstLine="0"/>
        <w:jc w:val="both"/>
        <w:textAlignment w:val="baseline"/>
        <w:rPr>
          <w:rFonts w:ascii="Times New Roman" w:hAnsi="Times New Roman"/>
          <w:b/>
          <w:bCs/>
          <w:position w:val="-6"/>
          <w:sz w:val="30"/>
          <w:szCs w:val="20"/>
        </w:rPr>
      </w:pPr>
    </w:p>
    <w:p>
      <w:pPr>
        <w:widowControl w:val="0"/>
        <w:adjustRightInd w:val="0"/>
        <w:spacing w:line="312" w:lineRule="atLeast"/>
        <w:ind w:left="389" w:leftChars="177" w:firstLine="0"/>
        <w:jc w:val="both"/>
        <w:textAlignment w:val="baseline"/>
        <w:rPr>
          <w:rFonts w:ascii="Times New Roman" w:hAnsi="Times New Roman"/>
          <w:b/>
          <w:bCs/>
          <w:position w:val="-6"/>
          <w:sz w:val="30"/>
          <w:szCs w:val="20"/>
        </w:rPr>
      </w:pPr>
    </w:p>
    <w:p>
      <w:pPr>
        <w:widowControl w:val="0"/>
        <w:adjustRightInd w:val="0"/>
        <w:spacing w:line="312" w:lineRule="atLeast"/>
        <w:ind w:left="389" w:leftChars="177" w:firstLine="0"/>
        <w:jc w:val="both"/>
        <w:textAlignment w:val="baseline"/>
        <w:rPr>
          <w:rFonts w:ascii="Times New Roman" w:hAnsi="Times New Roman"/>
          <w:b/>
          <w:bCs/>
          <w:position w:val="-6"/>
          <w:sz w:val="30"/>
          <w:szCs w:val="20"/>
        </w:rPr>
      </w:pPr>
    </w:p>
    <w:p>
      <w:pPr>
        <w:widowControl w:val="0"/>
        <w:adjustRightInd w:val="0"/>
        <w:spacing w:line="312" w:lineRule="atLeast"/>
        <w:ind w:left="389" w:leftChars="177" w:firstLine="0"/>
        <w:jc w:val="both"/>
        <w:textAlignment w:val="baseline"/>
        <w:rPr>
          <w:rFonts w:ascii="Times New Roman" w:hAnsi="Times New Roman"/>
          <w:b/>
          <w:bCs/>
          <w:position w:val="-6"/>
          <w:sz w:val="30"/>
          <w:szCs w:val="20"/>
        </w:rPr>
      </w:pPr>
    </w:p>
    <w:p>
      <w:pPr>
        <w:widowControl w:val="0"/>
        <w:adjustRightInd w:val="0"/>
        <w:spacing w:line="312" w:lineRule="atLeast"/>
        <w:ind w:left="389" w:leftChars="177" w:firstLine="0"/>
        <w:jc w:val="both"/>
        <w:textAlignment w:val="baseline"/>
        <w:rPr>
          <w:rFonts w:ascii="Times New Roman" w:hAnsi="Times New Roman"/>
          <w:b/>
          <w:bCs/>
          <w:position w:val="-6"/>
          <w:sz w:val="30"/>
          <w:szCs w:val="20"/>
        </w:rPr>
      </w:pPr>
    </w:p>
    <w:p>
      <w:pPr>
        <w:widowControl w:val="0"/>
        <w:adjustRightInd w:val="0"/>
        <w:spacing w:line="312" w:lineRule="atLeast"/>
        <w:ind w:left="389" w:leftChars="177" w:firstLine="0"/>
        <w:jc w:val="both"/>
        <w:textAlignment w:val="baseline"/>
        <w:rPr>
          <w:rFonts w:ascii="Times New Roman" w:hAnsi="Times New Roman"/>
          <w:b/>
          <w:bCs/>
          <w:position w:val="-6"/>
          <w:sz w:val="30"/>
          <w:szCs w:val="20"/>
        </w:rPr>
      </w:pPr>
    </w:p>
    <w:p>
      <w:pPr>
        <w:widowControl w:val="0"/>
        <w:adjustRightInd w:val="0"/>
        <w:spacing w:line="312" w:lineRule="atLeast"/>
        <w:ind w:left="389" w:leftChars="177" w:firstLine="0"/>
        <w:jc w:val="both"/>
        <w:textAlignment w:val="baseline"/>
        <w:rPr>
          <w:rFonts w:ascii="Times New Roman" w:hAnsi="Times New Roman"/>
          <w:b/>
          <w:bCs/>
          <w:position w:val="-6"/>
          <w:sz w:val="30"/>
          <w:szCs w:val="20"/>
        </w:rPr>
      </w:pPr>
    </w:p>
    <w:p>
      <w:pPr>
        <w:widowControl w:val="0"/>
        <w:adjustRightInd w:val="0"/>
        <w:spacing w:line="312" w:lineRule="atLeast"/>
        <w:ind w:left="389" w:leftChars="177" w:firstLine="0"/>
        <w:jc w:val="both"/>
        <w:textAlignment w:val="baseline"/>
        <w:rPr>
          <w:rFonts w:ascii="Times New Roman" w:hAnsi="Times New Roman"/>
          <w:b/>
          <w:bCs/>
          <w:position w:val="-6"/>
          <w:sz w:val="30"/>
          <w:szCs w:val="20"/>
        </w:rPr>
      </w:pPr>
    </w:p>
    <w:p>
      <w:pPr>
        <w:widowControl w:val="0"/>
        <w:adjustRightInd w:val="0"/>
        <w:spacing w:line="312" w:lineRule="atLeast"/>
        <w:ind w:left="389" w:leftChars="177" w:firstLine="0"/>
        <w:jc w:val="both"/>
        <w:textAlignment w:val="baseline"/>
        <w:rPr>
          <w:rFonts w:ascii="Times New Roman" w:hAnsi="Times New Roman"/>
          <w:b/>
          <w:bCs/>
          <w:position w:val="-6"/>
          <w:sz w:val="30"/>
          <w:szCs w:val="20"/>
        </w:rPr>
      </w:pPr>
    </w:p>
    <w:p>
      <w:pPr>
        <w:widowControl w:val="0"/>
        <w:adjustRightInd w:val="0"/>
        <w:spacing w:line="312" w:lineRule="atLeast"/>
        <w:ind w:left="389" w:leftChars="177" w:firstLine="0"/>
        <w:jc w:val="both"/>
        <w:textAlignment w:val="baseline"/>
        <w:rPr>
          <w:rFonts w:ascii="Times New Roman" w:hAnsi="Times New Roman"/>
          <w:b/>
          <w:bCs/>
          <w:position w:val="-6"/>
          <w:sz w:val="30"/>
          <w:szCs w:val="20"/>
        </w:rPr>
      </w:pPr>
    </w:p>
    <w:p>
      <w:pPr>
        <w:keepNext/>
        <w:keepLines/>
        <w:spacing w:before="480" w:line="276" w:lineRule="auto"/>
        <w:ind w:left="389" w:leftChars="177" w:firstLine="0"/>
        <w:jc w:val="center"/>
        <w:rPr>
          <w:rFonts w:ascii="Times New Roman" w:hAnsi="Times New Roman"/>
          <w:b/>
          <w:bCs/>
          <w:color w:val="365F91"/>
          <w:sz w:val="28"/>
          <w:szCs w:val="28"/>
        </w:rPr>
      </w:pPr>
      <w:r>
        <w:rPr>
          <w:rFonts w:ascii="Times New Roman" w:hAnsi="Times New Roman"/>
          <w:b/>
          <w:bCs/>
          <w:color w:val="365F91"/>
          <w:sz w:val="28"/>
          <w:szCs w:val="28"/>
          <w:lang w:val="zh-CN"/>
        </w:rPr>
        <w:t>目录</w:t>
      </w:r>
    </w:p>
    <w:p>
      <w:pPr>
        <w:widowControl w:val="0"/>
        <w:tabs>
          <w:tab w:val="left" w:pos="420"/>
          <w:tab w:val="right" w:leader="dot" w:pos="9846"/>
        </w:tabs>
        <w:adjustRightInd w:val="0"/>
        <w:spacing w:before="120" w:after="120"/>
        <w:ind w:firstLine="0"/>
        <w:textAlignment w:val="baseline"/>
        <w:rPr>
          <w:rFonts w:ascii="Times New Roman" w:hAnsi="Times New Roman" w:eastAsia="黑体"/>
          <w:b/>
          <w:bCs/>
          <w:caps/>
          <w:sz w:val="24"/>
          <w:u w:val="single"/>
          <w:lang w:eastAsia="en-US"/>
        </w:rPr>
      </w:pPr>
      <w:r>
        <w:rPr>
          <w:rFonts w:ascii="Times New Roman" w:hAnsi="Times New Roman"/>
          <w:sz w:val="24"/>
          <w:szCs w:val="24"/>
        </w:rPr>
        <w:fldChar w:fldCharType="begin"/>
      </w:r>
      <w:r>
        <w:rPr>
          <w:rFonts w:ascii="Times New Roman" w:hAnsi="Times New Roman"/>
          <w:sz w:val="24"/>
          <w:szCs w:val="24"/>
        </w:rPr>
        <w:instrText xml:space="preserve"> TOC \o "1-3" \h \z \u </w:instrText>
      </w:r>
      <w:r>
        <w:rPr>
          <w:rFonts w:ascii="Times New Roman" w:hAnsi="Times New Roman"/>
          <w:sz w:val="24"/>
          <w:szCs w:val="24"/>
        </w:rPr>
        <w:fldChar w:fldCharType="separate"/>
      </w:r>
      <w:r>
        <w:fldChar w:fldCharType="begin"/>
      </w:r>
      <w:r>
        <w:instrText xml:space="preserve"> HYPERLINK \l "_Toc470525919" </w:instrText>
      </w:r>
      <w:r>
        <w:fldChar w:fldCharType="separate"/>
      </w:r>
      <w:r>
        <w:rPr>
          <w:rFonts w:ascii="Times New Roman" w:hAnsi="Times New Roman" w:eastAsia="黑体"/>
          <w:b/>
          <w:bCs/>
          <w:caps/>
          <w:sz w:val="24"/>
          <w:u w:val="single"/>
          <w:lang w:eastAsia="en-US"/>
        </w:rPr>
        <w:t>1</w:t>
      </w:r>
      <w:r>
        <w:rPr>
          <w:rFonts w:ascii="Times New Roman" w:hAnsi="Times New Roman" w:eastAsia="黑体"/>
          <w:b/>
          <w:bCs/>
          <w:caps/>
          <w:sz w:val="24"/>
          <w:u w:val="single"/>
          <w:lang w:eastAsia="en-US"/>
        </w:rPr>
        <w:tab/>
      </w:r>
      <w:r>
        <w:rPr>
          <w:rFonts w:hint="eastAsia" w:ascii="Times New Roman" w:hAnsi="宋体" w:eastAsia="黑体"/>
          <w:b/>
          <w:bCs/>
          <w:caps/>
          <w:sz w:val="24"/>
          <w:u w:val="single"/>
          <w:lang w:eastAsia="en-US"/>
        </w:rPr>
        <w:t>目的</w:t>
      </w:r>
      <w:r>
        <w:rPr>
          <w:rFonts w:ascii="Times New Roman" w:hAnsi="Times New Roman" w:eastAsia="黑体"/>
          <w:b/>
          <w:bCs/>
          <w:caps/>
          <w:sz w:val="24"/>
          <w:u w:val="single"/>
          <w:lang w:eastAsia="en-US"/>
        </w:rPr>
        <w:tab/>
      </w:r>
      <w:r>
        <w:rPr>
          <w:rFonts w:ascii="Times New Roman" w:hAnsi="Times New Roman" w:eastAsia="黑体"/>
          <w:b/>
          <w:bCs/>
          <w:caps/>
          <w:sz w:val="24"/>
          <w:u w:val="single"/>
          <w:lang w:eastAsia="en-US"/>
        </w:rPr>
        <w:fldChar w:fldCharType="begin"/>
      </w:r>
      <w:r>
        <w:rPr>
          <w:rFonts w:ascii="Times New Roman" w:hAnsi="Times New Roman" w:eastAsia="黑体"/>
          <w:b/>
          <w:bCs/>
          <w:caps/>
          <w:sz w:val="24"/>
          <w:u w:val="single"/>
          <w:lang w:eastAsia="en-US"/>
        </w:rPr>
        <w:instrText xml:space="preserve"> PAGEREF _Toc470525919 \h </w:instrText>
      </w:r>
      <w:r>
        <w:rPr>
          <w:rFonts w:ascii="Times New Roman" w:hAnsi="Times New Roman" w:eastAsia="黑体"/>
          <w:b/>
          <w:bCs/>
          <w:caps/>
          <w:sz w:val="24"/>
          <w:u w:val="single"/>
          <w:lang w:eastAsia="en-US"/>
        </w:rPr>
        <w:fldChar w:fldCharType="separate"/>
      </w:r>
      <w:r>
        <w:rPr>
          <w:rFonts w:ascii="Times New Roman" w:hAnsi="Times New Roman" w:eastAsia="黑体"/>
          <w:b/>
          <w:bCs/>
          <w:caps/>
          <w:sz w:val="24"/>
          <w:u w:val="single"/>
          <w:lang w:eastAsia="en-US"/>
        </w:rPr>
        <w:t>2</w:t>
      </w:r>
      <w:r>
        <w:rPr>
          <w:rFonts w:ascii="Times New Roman" w:hAnsi="Times New Roman" w:eastAsia="黑体"/>
          <w:b/>
          <w:bCs/>
          <w:caps/>
          <w:sz w:val="24"/>
          <w:u w:val="single"/>
          <w:lang w:eastAsia="en-US"/>
        </w:rPr>
        <w:fldChar w:fldCharType="end"/>
      </w:r>
      <w:r>
        <w:rPr>
          <w:rFonts w:ascii="Times New Roman" w:hAnsi="Times New Roman" w:eastAsia="黑体"/>
          <w:b/>
          <w:bCs/>
          <w:caps/>
          <w:sz w:val="24"/>
          <w:u w:val="single"/>
          <w:lang w:eastAsia="en-US"/>
        </w:rPr>
        <w:fldChar w:fldCharType="end"/>
      </w:r>
    </w:p>
    <w:p>
      <w:pPr>
        <w:widowControl w:val="0"/>
        <w:tabs>
          <w:tab w:val="left" w:pos="420"/>
          <w:tab w:val="right" w:leader="dot" w:pos="9846"/>
        </w:tabs>
        <w:adjustRightInd w:val="0"/>
        <w:spacing w:before="120" w:after="120"/>
        <w:ind w:firstLine="0"/>
        <w:textAlignment w:val="baseline"/>
        <w:rPr>
          <w:rFonts w:ascii="Times New Roman" w:hAnsi="Times New Roman" w:eastAsia="黑体"/>
          <w:b/>
          <w:bCs/>
          <w:caps/>
          <w:sz w:val="24"/>
          <w:u w:val="single"/>
          <w:lang w:eastAsia="en-US"/>
        </w:rPr>
      </w:pPr>
      <w:r>
        <w:fldChar w:fldCharType="begin"/>
      </w:r>
      <w:r>
        <w:instrText xml:space="preserve"> HYPERLINK \l "_Toc470525920" </w:instrText>
      </w:r>
      <w:r>
        <w:fldChar w:fldCharType="separate"/>
      </w:r>
      <w:r>
        <w:rPr>
          <w:rFonts w:ascii="Times New Roman" w:hAnsi="Times New Roman" w:eastAsia="黑体"/>
          <w:b/>
          <w:bCs/>
          <w:caps/>
          <w:sz w:val="24"/>
          <w:u w:val="single"/>
          <w:lang w:eastAsia="en-US"/>
        </w:rPr>
        <w:t>2</w:t>
      </w:r>
      <w:r>
        <w:rPr>
          <w:rFonts w:ascii="Times New Roman" w:hAnsi="Times New Roman" w:eastAsia="黑体"/>
          <w:b/>
          <w:bCs/>
          <w:caps/>
          <w:sz w:val="24"/>
          <w:u w:val="single"/>
          <w:lang w:eastAsia="en-US"/>
        </w:rPr>
        <w:tab/>
      </w:r>
      <w:r>
        <w:rPr>
          <w:rFonts w:hint="eastAsia" w:ascii="Times New Roman" w:hAnsi="宋体" w:eastAsia="黑体"/>
          <w:b/>
          <w:bCs/>
          <w:caps/>
          <w:sz w:val="24"/>
          <w:u w:val="single"/>
          <w:lang w:eastAsia="en-US"/>
        </w:rPr>
        <w:t>测评依据</w:t>
      </w:r>
      <w:r>
        <w:rPr>
          <w:rFonts w:ascii="Times New Roman" w:hAnsi="Times New Roman" w:eastAsia="黑体"/>
          <w:b/>
          <w:bCs/>
          <w:caps/>
          <w:sz w:val="24"/>
          <w:u w:val="single"/>
          <w:lang w:eastAsia="en-US"/>
        </w:rPr>
        <w:tab/>
      </w:r>
      <w:r>
        <w:rPr>
          <w:rFonts w:ascii="Times New Roman" w:hAnsi="Times New Roman" w:eastAsia="黑体"/>
          <w:b/>
          <w:bCs/>
          <w:caps/>
          <w:sz w:val="24"/>
          <w:u w:val="single"/>
          <w:lang w:eastAsia="en-US"/>
        </w:rPr>
        <w:fldChar w:fldCharType="begin"/>
      </w:r>
      <w:r>
        <w:rPr>
          <w:rFonts w:ascii="Times New Roman" w:hAnsi="Times New Roman" w:eastAsia="黑体"/>
          <w:b/>
          <w:bCs/>
          <w:caps/>
          <w:sz w:val="24"/>
          <w:u w:val="single"/>
          <w:lang w:eastAsia="en-US"/>
        </w:rPr>
        <w:instrText xml:space="preserve"> PAGEREF _Toc470525920 \h </w:instrText>
      </w:r>
      <w:r>
        <w:rPr>
          <w:rFonts w:ascii="Times New Roman" w:hAnsi="Times New Roman" w:eastAsia="黑体"/>
          <w:b/>
          <w:bCs/>
          <w:caps/>
          <w:sz w:val="24"/>
          <w:u w:val="single"/>
          <w:lang w:eastAsia="en-US"/>
        </w:rPr>
        <w:fldChar w:fldCharType="separate"/>
      </w:r>
      <w:r>
        <w:rPr>
          <w:rFonts w:ascii="Times New Roman" w:hAnsi="Times New Roman" w:eastAsia="黑体"/>
          <w:b/>
          <w:bCs/>
          <w:caps/>
          <w:sz w:val="24"/>
          <w:u w:val="single"/>
          <w:lang w:eastAsia="en-US"/>
        </w:rPr>
        <w:t>2</w:t>
      </w:r>
      <w:r>
        <w:rPr>
          <w:rFonts w:ascii="Times New Roman" w:hAnsi="Times New Roman" w:eastAsia="黑体"/>
          <w:b/>
          <w:bCs/>
          <w:caps/>
          <w:sz w:val="24"/>
          <w:u w:val="single"/>
          <w:lang w:eastAsia="en-US"/>
        </w:rPr>
        <w:fldChar w:fldCharType="end"/>
      </w:r>
      <w:r>
        <w:rPr>
          <w:rFonts w:ascii="Times New Roman" w:hAnsi="Times New Roman" w:eastAsia="黑体"/>
          <w:b/>
          <w:bCs/>
          <w:caps/>
          <w:sz w:val="24"/>
          <w:u w:val="single"/>
          <w:lang w:eastAsia="en-US"/>
        </w:rPr>
        <w:fldChar w:fldCharType="end"/>
      </w:r>
    </w:p>
    <w:p>
      <w:pPr>
        <w:widowControl w:val="0"/>
        <w:tabs>
          <w:tab w:val="left" w:pos="840"/>
          <w:tab w:val="right" w:leader="dot" w:pos="9846"/>
        </w:tabs>
        <w:adjustRightInd w:val="0"/>
        <w:spacing w:line="360" w:lineRule="auto"/>
        <w:ind w:left="210" w:firstLine="0"/>
        <w:textAlignment w:val="baseline"/>
        <w:rPr>
          <w:rFonts w:ascii="Times New Roman" w:hAnsi="Times New Roman" w:eastAsia="黑体"/>
          <w:b/>
          <w:bCs/>
          <w:caps/>
          <w:sz w:val="24"/>
          <w:u w:val="single"/>
          <w:lang w:eastAsia="en-US"/>
        </w:rPr>
      </w:pPr>
      <w:r>
        <w:fldChar w:fldCharType="begin"/>
      </w:r>
      <w:r>
        <w:instrText xml:space="preserve"> HYPERLINK \l "_Toc470525921" </w:instrText>
      </w:r>
      <w:r>
        <w:fldChar w:fldCharType="separate"/>
      </w:r>
      <w:r>
        <w:rPr>
          <w:rFonts w:ascii="Times New Roman" w:hAnsi="Times New Roman" w:eastAsia="黑体"/>
          <w:b/>
          <w:bCs/>
          <w:caps/>
          <w:sz w:val="24"/>
          <w:u w:val="single"/>
          <w:lang w:eastAsia="en-US"/>
        </w:rPr>
        <w:t>2.1</w:t>
      </w:r>
      <w:r>
        <w:rPr>
          <w:rFonts w:ascii="Times New Roman" w:hAnsi="Times New Roman" w:eastAsia="黑体"/>
          <w:b/>
          <w:bCs/>
          <w:caps/>
          <w:sz w:val="24"/>
          <w:u w:val="single"/>
          <w:lang w:eastAsia="en-US"/>
        </w:rPr>
        <w:tab/>
      </w:r>
      <w:r>
        <w:rPr>
          <w:rFonts w:hint="eastAsia" w:ascii="Times New Roman" w:hAnsi="宋体" w:eastAsia="黑体"/>
          <w:b/>
          <w:bCs/>
          <w:caps/>
          <w:sz w:val="24"/>
          <w:u w:val="single"/>
          <w:lang w:eastAsia="en-US"/>
        </w:rPr>
        <w:t>相关标准</w:t>
      </w:r>
      <w:r>
        <w:rPr>
          <w:rFonts w:ascii="Times New Roman" w:hAnsi="Times New Roman" w:eastAsia="黑体"/>
          <w:b/>
          <w:bCs/>
          <w:caps/>
          <w:sz w:val="24"/>
          <w:u w:val="single"/>
          <w:lang w:eastAsia="en-US"/>
        </w:rPr>
        <w:tab/>
      </w:r>
      <w:r>
        <w:rPr>
          <w:rFonts w:ascii="Times New Roman" w:hAnsi="Times New Roman" w:eastAsia="黑体"/>
          <w:b/>
          <w:bCs/>
          <w:caps/>
          <w:sz w:val="24"/>
          <w:u w:val="single"/>
          <w:lang w:eastAsia="en-US"/>
        </w:rPr>
        <w:fldChar w:fldCharType="begin"/>
      </w:r>
      <w:r>
        <w:rPr>
          <w:rFonts w:ascii="Times New Roman" w:hAnsi="Times New Roman" w:eastAsia="黑体"/>
          <w:b/>
          <w:bCs/>
          <w:caps/>
          <w:sz w:val="24"/>
          <w:u w:val="single"/>
          <w:lang w:eastAsia="en-US"/>
        </w:rPr>
        <w:instrText xml:space="preserve"> PAGEREF _Toc470525921 \h </w:instrText>
      </w:r>
      <w:r>
        <w:rPr>
          <w:rFonts w:ascii="Times New Roman" w:hAnsi="Times New Roman" w:eastAsia="黑体"/>
          <w:b/>
          <w:bCs/>
          <w:caps/>
          <w:sz w:val="24"/>
          <w:u w:val="single"/>
          <w:lang w:eastAsia="en-US"/>
        </w:rPr>
        <w:fldChar w:fldCharType="separate"/>
      </w:r>
      <w:r>
        <w:rPr>
          <w:rFonts w:ascii="Times New Roman" w:hAnsi="Times New Roman" w:eastAsia="黑体"/>
          <w:b/>
          <w:bCs/>
          <w:caps/>
          <w:sz w:val="24"/>
          <w:u w:val="single"/>
          <w:lang w:eastAsia="en-US"/>
        </w:rPr>
        <w:t>2</w:t>
      </w:r>
      <w:r>
        <w:rPr>
          <w:rFonts w:ascii="Times New Roman" w:hAnsi="Times New Roman" w:eastAsia="黑体"/>
          <w:b/>
          <w:bCs/>
          <w:caps/>
          <w:sz w:val="24"/>
          <w:u w:val="single"/>
          <w:lang w:eastAsia="en-US"/>
        </w:rPr>
        <w:fldChar w:fldCharType="end"/>
      </w:r>
      <w:r>
        <w:rPr>
          <w:rFonts w:ascii="Times New Roman" w:hAnsi="Times New Roman" w:eastAsia="黑体"/>
          <w:b/>
          <w:bCs/>
          <w:caps/>
          <w:sz w:val="24"/>
          <w:u w:val="single"/>
          <w:lang w:eastAsia="en-US"/>
        </w:rPr>
        <w:fldChar w:fldCharType="end"/>
      </w:r>
    </w:p>
    <w:p>
      <w:pPr>
        <w:widowControl w:val="0"/>
        <w:tabs>
          <w:tab w:val="left" w:pos="840"/>
          <w:tab w:val="right" w:leader="dot" w:pos="9846"/>
        </w:tabs>
        <w:adjustRightInd w:val="0"/>
        <w:spacing w:line="360" w:lineRule="auto"/>
        <w:ind w:left="210" w:firstLine="0"/>
        <w:textAlignment w:val="baseline"/>
        <w:rPr>
          <w:rFonts w:ascii="Times New Roman" w:hAnsi="Times New Roman" w:eastAsia="黑体"/>
          <w:b/>
          <w:bCs/>
          <w:caps/>
          <w:sz w:val="24"/>
          <w:u w:val="single"/>
          <w:lang w:eastAsia="en-US"/>
        </w:rPr>
      </w:pPr>
      <w:r>
        <w:fldChar w:fldCharType="begin"/>
      </w:r>
      <w:r>
        <w:instrText xml:space="preserve"> HYPERLINK \l "_Toc470525922" </w:instrText>
      </w:r>
      <w:r>
        <w:fldChar w:fldCharType="separate"/>
      </w:r>
      <w:r>
        <w:rPr>
          <w:rFonts w:ascii="Times New Roman" w:hAnsi="Times New Roman" w:eastAsia="黑体"/>
          <w:b/>
          <w:bCs/>
          <w:caps/>
          <w:sz w:val="24"/>
          <w:u w:val="single"/>
          <w:lang w:eastAsia="en-US"/>
        </w:rPr>
        <w:t>2.2</w:t>
      </w:r>
      <w:r>
        <w:rPr>
          <w:rFonts w:ascii="Times New Roman" w:hAnsi="Times New Roman" w:eastAsia="黑体"/>
          <w:b/>
          <w:bCs/>
          <w:caps/>
          <w:sz w:val="24"/>
          <w:u w:val="single"/>
          <w:lang w:eastAsia="en-US"/>
        </w:rPr>
        <w:tab/>
      </w:r>
      <w:r>
        <w:rPr>
          <w:rFonts w:hint="eastAsia" w:ascii="Times New Roman" w:hAnsi="宋体" w:eastAsia="黑体"/>
          <w:b/>
          <w:bCs/>
          <w:caps/>
          <w:sz w:val="24"/>
          <w:u w:val="single"/>
          <w:lang w:eastAsia="en-US"/>
        </w:rPr>
        <w:t>参考资料</w:t>
      </w:r>
      <w:r>
        <w:rPr>
          <w:rFonts w:ascii="Times New Roman" w:hAnsi="Times New Roman" w:eastAsia="黑体"/>
          <w:b/>
          <w:bCs/>
          <w:caps/>
          <w:sz w:val="24"/>
          <w:u w:val="single"/>
          <w:lang w:eastAsia="en-US"/>
        </w:rPr>
        <w:tab/>
      </w:r>
      <w:r>
        <w:rPr>
          <w:rFonts w:ascii="Times New Roman" w:hAnsi="Times New Roman" w:eastAsia="黑体"/>
          <w:b/>
          <w:bCs/>
          <w:caps/>
          <w:sz w:val="24"/>
          <w:u w:val="single"/>
          <w:lang w:eastAsia="en-US"/>
        </w:rPr>
        <w:fldChar w:fldCharType="begin"/>
      </w:r>
      <w:r>
        <w:rPr>
          <w:rFonts w:ascii="Times New Roman" w:hAnsi="Times New Roman" w:eastAsia="黑体"/>
          <w:b/>
          <w:bCs/>
          <w:caps/>
          <w:sz w:val="24"/>
          <w:u w:val="single"/>
          <w:lang w:eastAsia="en-US"/>
        </w:rPr>
        <w:instrText xml:space="preserve"> PAGEREF _Toc470525922 \h </w:instrText>
      </w:r>
      <w:r>
        <w:rPr>
          <w:rFonts w:ascii="Times New Roman" w:hAnsi="Times New Roman" w:eastAsia="黑体"/>
          <w:b/>
          <w:bCs/>
          <w:caps/>
          <w:sz w:val="24"/>
          <w:u w:val="single"/>
          <w:lang w:eastAsia="en-US"/>
        </w:rPr>
        <w:fldChar w:fldCharType="separate"/>
      </w:r>
      <w:r>
        <w:rPr>
          <w:rFonts w:ascii="Times New Roman" w:hAnsi="Times New Roman" w:eastAsia="黑体"/>
          <w:b/>
          <w:bCs/>
          <w:caps/>
          <w:sz w:val="24"/>
          <w:u w:val="single"/>
          <w:lang w:eastAsia="en-US"/>
        </w:rPr>
        <w:t>2</w:t>
      </w:r>
      <w:r>
        <w:rPr>
          <w:rFonts w:ascii="Times New Roman" w:hAnsi="Times New Roman" w:eastAsia="黑体"/>
          <w:b/>
          <w:bCs/>
          <w:caps/>
          <w:sz w:val="24"/>
          <w:u w:val="single"/>
          <w:lang w:eastAsia="en-US"/>
        </w:rPr>
        <w:fldChar w:fldCharType="end"/>
      </w:r>
      <w:r>
        <w:rPr>
          <w:rFonts w:ascii="Times New Roman" w:hAnsi="Times New Roman" w:eastAsia="黑体"/>
          <w:b/>
          <w:bCs/>
          <w:caps/>
          <w:sz w:val="24"/>
          <w:u w:val="single"/>
          <w:lang w:eastAsia="en-US"/>
        </w:rPr>
        <w:fldChar w:fldCharType="end"/>
      </w:r>
    </w:p>
    <w:p>
      <w:pPr>
        <w:widowControl w:val="0"/>
        <w:tabs>
          <w:tab w:val="left" w:pos="420"/>
          <w:tab w:val="right" w:leader="dot" w:pos="9846"/>
        </w:tabs>
        <w:adjustRightInd w:val="0"/>
        <w:spacing w:before="120" w:after="120"/>
        <w:ind w:firstLine="0"/>
        <w:textAlignment w:val="baseline"/>
        <w:rPr>
          <w:rFonts w:ascii="Times New Roman" w:hAnsi="Times New Roman" w:eastAsia="黑体"/>
          <w:b/>
          <w:bCs/>
          <w:caps/>
          <w:sz w:val="24"/>
          <w:u w:val="single"/>
          <w:lang w:eastAsia="en-US"/>
        </w:rPr>
      </w:pPr>
      <w:r>
        <w:fldChar w:fldCharType="begin"/>
      </w:r>
      <w:r>
        <w:instrText xml:space="preserve"> HYPERLINK \l "_Toc470525923" </w:instrText>
      </w:r>
      <w:r>
        <w:fldChar w:fldCharType="separate"/>
      </w:r>
      <w:r>
        <w:rPr>
          <w:rFonts w:ascii="Times New Roman" w:hAnsi="Times New Roman" w:eastAsia="黑体"/>
          <w:b/>
          <w:bCs/>
          <w:caps/>
          <w:sz w:val="24"/>
          <w:u w:val="single"/>
          <w:lang w:eastAsia="en-US"/>
        </w:rPr>
        <w:t>3</w:t>
      </w:r>
      <w:r>
        <w:rPr>
          <w:rFonts w:ascii="Times New Roman" w:hAnsi="Times New Roman" w:eastAsia="黑体"/>
          <w:b/>
          <w:bCs/>
          <w:caps/>
          <w:sz w:val="24"/>
          <w:u w:val="single"/>
          <w:lang w:eastAsia="en-US"/>
        </w:rPr>
        <w:tab/>
      </w:r>
      <w:r>
        <w:rPr>
          <w:rFonts w:hint="eastAsia" w:ascii="Times New Roman" w:hAnsi="宋体" w:eastAsia="黑体"/>
          <w:b/>
          <w:bCs/>
          <w:caps/>
          <w:sz w:val="24"/>
          <w:u w:val="single"/>
          <w:lang w:eastAsia="en-US"/>
        </w:rPr>
        <w:t>被测方说明</w:t>
      </w:r>
      <w:r>
        <w:rPr>
          <w:rFonts w:ascii="Times New Roman" w:hAnsi="Times New Roman" w:eastAsia="黑体"/>
          <w:b/>
          <w:bCs/>
          <w:caps/>
          <w:sz w:val="24"/>
          <w:u w:val="single"/>
          <w:lang w:eastAsia="en-US"/>
        </w:rPr>
        <w:tab/>
      </w:r>
      <w:r>
        <w:rPr>
          <w:rFonts w:ascii="Times New Roman" w:hAnsi="Times New Roman" w:eastAsia="黑体"/>
          <w:b/>
          <w:bCs/>
          <w:caps/>
          <w:sz w:val="24"/>
          <w:u w:val="single"/>
          <w:lang w:eastAsia="en-US"/>
        </w:rPr>
        <w:fldChar w:fldCharType="begin"/>
      </w:r>
      <w:r>
        <w:rPr>
          <w:rFonts w:ascii="Times New Roman" w:hAnsi="Times New Roman" w:eastAsia="黑体"/>
          <w:b/>
          <w:bCs/>
          <w:caps/>
          <w:sz w:val="24"/>
          <w:u w:val="single"/>
          <w:lang w:eastAsia="en-US"/>
        </w:rPr>
        <w:instrText xml:space="preserve"> PAGEREF _Toc470525923 \h </w:instrText>
      </w:r>
      <w:r>
        <w:rPr>
          <w:rFonts w:ascii="Times New Roman" w:hAnsi="Times New Roman" w:eastAsia="黑体"/>
          <w:b/>
          <w:bCs/>
          <w:caps/>
          <w:sz w:val="24"/>
          <w:u w:val="single"/>
          <w:lang w:eastAsia="en-US"/>
        </w:rPr>
        <w:fldChar w:fldCharType="separate"/>
      </w:r>
      <w:r>
        <w:rPr>
          <w:rFonts w:ascii="Times New Roman" w:hAnsi="Times New Roman" w:eastAsia="黑体"/>
          <w:b/>
          <w:bCs/>
          <w:caps/>
          <w:sz w:val="24"/>
          <w:u w:val="single"/>
          <w:lang w:eastAsia="en-US"/>
        </w:rPr>
        <w:t>2</w:t>
      </w:r>
      <w:r>
        <w:rPr>
          <w:rFonts w:ascii="Times New Roman" w:hAnsi="Times New Roman" w:eastAsia="黑体"/>
          <w:b/>
          <w:bCs/>
          <w:caps/>
          <w:sz w:val="24"/>
          <w:u w:val="single"/>
          <w:lang w:eastAsia="en-US"/>
        </w:rPr>
        <w:fldChar w:fldCharType="end"/>
      </w:r>
      <w:r>
        <w:rPr>
          <w:rFonts w:ascii="Times New Roman" w:hAnsi="Times New Roman" w:eastAsia="黑体"/>
          <w:b/>
          <w:bCs/>
          <w:caps/>
          <w:sz w:val="24"/>
          <w:u w:val="single"/>
          <w:lang w:eastAsia="en-US"/>
        </w:rPr>
        <w:fldChar w:fldCharType="end"/>
      </w:r>
    </w:p>
    <w:p>
      <w:pPr>
        <w:widowControl w:val="0"/>
        <w:tabs>
          <w:tab w:val="left" w:pos="420"/>
          <w:tab w:val="right" w:leader="dot" w:pos="9846"/>
        </w:tabs>
        <w:adjustRightInd w:val="0"/>
        <w:spacing w:before="120" w:after="120"/>
        <w:ind w:firstLine="0"/>
        <w:textAlignment w:val="baseline"/>
        <w:rPr>
          <w:rFonts w:ascii="Times New Roman" w:hAnsi="Times New Roman" w:eastAsia="黑体"/>
          <w:b/>
          <w:bCs/>
          <w:caps/>
          <w:sz w:val="24"/>
          <w:u w:val="single"/>
          <w:lang w:eastAsia="en-US"/>
        </w:rPr>
      </w:pPr>
      <w:r>
        <w:fldChar w:fldCharType="begin"/>
      </w:r>
      <w:r>
        <w:instrText xml:space="preserve"> HYPERLINK \l "_Toc470525924" </w:instrText>
      </w:r>
      <w:r>
        <w:fldChar w:fldCharType="separate"/>
      </w:r>
      <w:r>
        <w:rPr>
          <w:rFonts w:ascii="Times New Roman" w:hAnsi="Times New Roman" w:eastAsia="黑体"/>
          <w:b/>
          <w:bCs/>
          <w:caps/>
          <w:sz w:val="24"/>
          <w:u w:val="single"/>
          <w:lang w:eastAsia="en-US"/>
        </w:rPr>
        <w:t>4</w:t>
      </w:r>
      <w:r>
        <w:rPr>
          <w:rFonts w:ascii="Times New Roman" w:hAnsi="Times New Roman" w:eastAsia="黑体"/>
          <w:b/>
          <w:bCs/>
          <w:caps/>
          <w:sz w:val="24"/>
          <w:u w:val="single"/>
          <w:lang w:eastAsia="en-US"/>
        </w:rPr>
        <w:tab/>
      </w:r>
      <w:r>
        <w:rPr>
          <w:rFonts w:hint="eastAsia" w:ascii="Times New Roman" w:hAnsi="宋体" w:eastAsia="黑体"/>
          <w:b/>
          <w:bCs/>
          <w:caps/>
          <w:sz w:val="24"/>
          <w:u w:val="single"/>
          <w:lang w:eastAsia="en-US"/>
        </w:rPr>
        <w:t>测评内容</w:t>
      </w:r>
      <w:r>
        <w:rPr>
          <w:rFonts w:ascii="Times New Roman" w:hAnsi="Times New Roman" w:eastAsia="黑体"/>
          <w:b/>
          <w:bCs/>
          <w:caps/>
          <w:sz w:val="24"/>
          <w:u w:val="single"/>
          <w:lang w:eastAsia="en-US"/>
        </w:rPr>
        <w:tab/>
      </w:r>
      <w:r>
        <w:rPr>
          <w:rFonts w:ascii="Times New Roman" w:hAnsi="Times New Roman" w:eastAsia="黑体"/>
          <w:b/>
          <w:bCs/>
          <w:caps/>
          <w:sz w:val="24"/>
          <w:u w:val="single"/>
          <w:lang w:eastAsia="en-US"/>
        </w:rPr>
        <w:fldChar w:fldCharType="begin"/>
      </w:r>
      <w:r>
        <w:rPr>
          <w:rFonts w:ascii="Times New Roman" w:hAnsi="Times New Roman" w:eastAsia="黑体"/>
          <w:b/>
          <w:bCs/>
          <w:caps/>
          <w:sz w:val="24"/>
          <w:u w:val="single"/>
          <w:lang w:eastAsia="en-US"/>
        </w:rPr>
        <w:instrText xml:space="preserve"> PAGEREF _Toc470525924 \h </w:instrText>
      </w:r>
      <w:r>
        <w:rPr>
          <w:rFonts w:ascii="Times New Roman" w:hAnsi="Times New Roman" w:eastAsia="黑体"/>
          <w:b/>
          <w:bCs/>
          <w:caps/>
          <w:sz w:val="24"/>
          <w:u w:val="single"/>
          <w:lang w:eastAsia="en-US"/>
        </w:rPr>
        <w:fldChar w:fldCharType="separate"/>
      </w:r>
      <w:r>
        <w:rPr>
          <w:rFonts w:ascii="Times New Roman" w:hAnsi="Times New Roman" w:eastAsia="黑体"/>
          <w:b/>
          <w:bCs/>
          <w:caps/>
          <w:sz w:val="24"/>
          <w:u w:val="single"/>
          <w:lang w:eastAsia="en-US"/>
        </w:rPr>
        <w:t>3</w:t>
      </w:r>
      <w:r>
        <w:rPr>
          <w:rFonts w:ascii="Times New Roman" w:hAnsi="Times New Roman" w:eastAsia="黑体"/>
          <w:b/>
          <w:bCs/>
          <w:caps/>
          <w:sz w:val="24"/>
          <w:u w:val="single"/>
          <w:lang w:eastAsia="en-US"/>
        </w:rPr>
        <w:fldChar w:fldCharType="end"/>
      </w:r>
      <w:r>
        <w:rPr>
          <w:rFonts w:ascii="Times New Roman" w:hAnsi="Times New Roman" w:eastAsia="黑体"/>
          <w:b/>
          <w:bCs/>
          <w:caps/>
          <w:sz w:val="24"/>
          <w:u w:val="single"/>
          <w:lang w:eastAsia="en-US"/>
        </w:rPr>
        <w:fldChar w:fldCharType="end"/>
      </w:r>
    </w:p>
    <w:p>
      <w:pPr>
        <w:widowControl w:val="0"/>
        <w:tabs>
          <w:tab w:val="left" w:pos="420"/>
          <w:tab w:val="right" w:leader="dot" w:pos="9846"/>
        </w:tabs>
        <w:adjustRightInd w:val="0"/>
        <w:spacing w:before="120" w:after="120"/>
        <w:ind w:firstLine="0"/>
        <w:textAlignment w:val="baseline"/>
        <w:rPr>
          <w:rFonts w:ascii="Times New Roman" w:hAnsi="Times New Roman" w:eastAsia="黑体"/>
          <w:b/>
          <w:bCs/>
          <w:caps/>
          <w:sz w:val="24"/>
          <w:u w:val="single"/>
          <w:lang w:eastAsia="en-US"/>
        </w:rPr>
      </w:pPr>
      <w:r>
        <w:fldChar w:fldCharType="begin"/>
      </w:r>
      <w:r>
        <w:instrText xml:space="preserve"> HYPERLINK \l "_Toc470525925" </w:instrText>
      </w:r>
      <w:r>
        <w:fldChar w:fldCharType="separate"/>
      </w:r>
      <w:r>
        <w:rPr>
          <w:rFonts w:ascii="Times New Roman" w:hAnsi="Times New Roman" w:eastAsia="黑体"/>
          <w:b/>
          <w:bCs/>
          <w:caps/>
          <w:sz w:val="24"/>
          <w:u w:val="single"/>
          <w:lang w:eastAsia="en-US"/>
        </w:rPr>
        <w:t>5</w:t>
      </w:r>
      <w:r>
        <w:rPr>
          <w:rFonts w:ascii="Times New Roman" w:hAnsi="Times New Roman" w:eastAsia="黑体"/>
          <w:b/>
          <w:bCs/>
          <w:caps/>
          <w:sz w:val="24"/>
          <w:u w:val="single"/>
          <w:lang w:eastAsia="en-US"/>
        </w:rPr>
        <w:tab/>
      </w:r>
      <w:r>
        <w:rPr>
          <w:rFonts w:hint="eastAsia" w:ascii="Times New Roman" w:hAnsi="宋体" w:eastAsia="黑体"/>
          <w:b/>
          <w:bCs/>
          <w:caps/>
          <w:sz w:val="24"/>
          <w:u w:val="single"/>
          <w:lang w:eastAsia="en-US"/>
        </w:rPr>
        <w:t>测评方法</w:t>
      </w:r>
      <w:r>
        <w:rPr>
          <w:rFonts w:ascii="Times New Roman" w:hAnsi="Times New Roman" w:eastAsia="黑体"/>
          <w:b/>
          <w:bCs/>
          <w:caps/>
          <w:sz w:val="24"/>
          <w:u w:val="single"/>
          <w:lang w:eastAsia="en-US"/>
        </w:rPr>
        <w:tab/>
      </w:r>
      <w:r>
        <w:rPr>
          <w:rFonts w:ascii="Times New Roman" w:hAnsi="Times New Roman" w:eastAsia="黑体"/>
          <w:b/>
          <w:bCs/>
          <w:caps/>
          <w:sz w:val="24"/>
          <w:u w:val="single"/>
          <w:lang w:eastAsia="en-US"/>
        </w:rPr>
        <w:fldChar w:fldCharType="begin"/>
      </w:r>
      <w:r>
        <w:rPr>
          <w:rFonts w:ascii="Times New Roman" w:hAnsi="Times New Roman" w:eastAsia="黑体"/>
          <w:b/>
          <w:bCs/>
          <w:caps/>
          <w:sz w:val="24"/>
          <w:u w:val="single"/>
          <w:lang w:eastAsia="en-US"/>
        </w:rPr>
        <w:instrText xml:space="preserve"> PAGEREF _Toc470525925 \h </w:instrText>
      </w:r>
      <w:r>
        <w:rPr>
          <w:rFonts w:ascii="Times New Roman" w:hAnsi="Times New Roman" w:eastAsia="黑体"/>
          <w:b/>
          <w:bCs/>
          <w:caps/>
          <w:sz w:val="24"/>
          <w:u w:val="single"/>
          <w:lang w:eastAsia="en-US"/>
        </w:rPr>
        <w:fldChar w:fldCharType="separate"/>
      </w:r>
      <w:r>
        <w:rPr>
          <w:rFonts w:ascii="Times New Roman" w:hAnsi="Times New Roman" w:eastAsia="黑体"/>
          <w:b/>
          <w:bCs/>
          <w:caps/>
          <w:sz w:val="24"/>
          <w:u w:val="single"/>
          <w:lang w:eastAsia="en-US"/>
        </w:rPr>
        <w:t>3</w:t>
      </w:r>
      <w:r>
        <w:rPr>
          <w:rFonts w:ascii="Times New Roman" w:hAnsi="Times New Roman" w:eastAsia="黑体"/>
          <w:b/>
          <w:bCs/>
          <w:caps/>
          <w:sz w:val="24"/>
          <w:u w:val="single"/>
          <w:lang w:eastAsia="en-US"/>
        </w:rPr>
        <w:fldChar w:fldCharType="end"/>
      </w:r>
      <w:r>
        <w:rPr>
          <w:rFonts w:ascii="Times New Roman" w:hAnsi="Times New Roman" w:eastAsia="黑体"/>
          <w:b/>
          <w:bCs/>
          <w:caps/>
          <w:sz w:val="24"/>
          <w:u w:val="single"/>
          <w:lang w:eastAsia="en-US"/>
        </w:rPr>
        <w:fldChar w:fldCharType="end"/>
      </w:r>
    </w:p>
    <w:p>
      <w:pPr>
        <w:widowControl w:val="0"/>
        <w:tabs>
          <w:tab w:val="left" w:pos="420"/>
          <w:tab w:val="right" w:leader="dot" w:pos="9846"/>
        </w:tabs>
        <w:adjustRightInd w:val="0"/>
        <w:spacing w:before="120" w:after="120"/>
        <w:ind w:firstLine="0"/>
        <w:textAlignment w:val="baseline"/>
        <w:rPr>
          <w:rFonts w:ascii="Times New Roman" w:hAnsi="Times New Roman" w:eastAsia="黑体"/>
          <w:b/>
          <w:bCs/>
          <w:caps/>
          <w:sz w:val="24"/>
          <w:u w:val="single"/>
          <w:lang w:eastAsia="en-US"/>
        </w:rPr>
      </w:pPr>
      <w:r>
        <w:fldChar w:fldCharType="begin"/>
      </w:r>
      <w:r>
        <w:instrText xml:space="preserve"> HYPERLINK \l "_Toc470525926" </w:instrText>
      </w:r>
      <w:r>
        <w:fldChar w:fldCharType="separate"/>
      </w:r>
      <w:r>
        <w:rPr>
          <w:rFonts w:ascii="Times New Roman" w:hAnsi="Times New Roman" w:eastAsia="黑体"/>
          <w:b/>
          <w:bCs/>
          <w:caps/>
          <w:sz w:val="24"/>
          <w:u w:val="single"/>
          <w:lang w:eastAsia="en-US"/>
        </w:rPr>
        <w:t>6</w:t>
      </w:r>
      <w:r>
        <w:rPr>
          <w:rFonts w:ascii="Times New Roman" w:hAnsi="Times New Roman" w:eastAsia="黑体"/>
          <w:b/>
          <w:bCs/>
          <w:caps/>
          <w:sz w:val="24"/>
          <w:u w:val="single"/>
          <w:lang w:eastAsia="en-US"/>
        </w:rPr>
        <w:tab/>
      </w:r>
      <w:r>
        <w:rPr>
          <w:rFonts w:hint="eastAsia" w:ascii="Times New Roman" w:hAnsi="宋体" w:eastAsia="黑体"/>
          <w:b/>
          <w:bCs/>
          <w:caps/>
          <w:sz w:val="24"/>
          <w:u w:val="single"/>
          <w:lang w:eastAsia="en-US"/>
        </w:rPr>
        <w:t>测评环境</w:t>
      </w:r>
      <w:r>
        <w:rPr>
          <w:rFonts w:ascii="Times New Roman" w:hAnsi="Times New Roman" w:eastAsia="黑体"/>
          <w:b/>
          <w:bCs/>
          <w:caps/>
          <w:sz w:val="24"/>
          <w:u w:val="single"/>
          <w:lang w:eastAsia="en-US"/>
        </w:rPr>
        <w:tab/>
      </w:r>
      <w:r>
        <w:rPr>
          <w:rFonts w:ascii="Times New Roman" w:hAnsi="Times New Roman" w:eastAsia="黑体"/>
          <w:b/>
          <w:bCs/>
          <w:caps/>
          <w:sz w:val="24"/>
          <w:u w:val="single"/>
          <w:lang w:eastAsia="en-US"/>
        </w:rPr>
        <w:fldChar w:fldCharType="begin"/>
      </w:r>
      <w:r>
        <w:rPr>
          <w:rFonts w:ascii="Times New Roman" w:hAnsi="Times New Roman" w:eastAsia="黑体"/>
          <w:b/>
          <w:bCs/>
          <w:caps/>
          <w:sz w:val="24"/>
          <w:u w:val="single"/>
          <w:lang w:eastAsia="en-US"/>
        </w:rPr>
        <w:instrText xml:space="preserve"> PAGEREF _Toc470525926 \h </w:instrText>
      </w:r>
      <w:r>
        <w:rPr>
          <w:rFonts w:ascii="Times New Roman" w:hAnsi="Times New Roman" w:eastAsia="黑体"/>
          <w:b/>
          <w:bCs/>
          <w:caps/>
          <w:sz w:val="24"/>
          <w:u w:val="single"/>
          <w:lang w:eastAsia="en-US"/>
        </w:rPr>
        <w:fldChar w:fldCharType="separate"/>
      </w:r>
      <w:r>
        <w:rPr>
          <w:rFonts w:ascii="Times New Roman" w:hAnsi="Times New Roman" w:eastAsia="黑体"/>
          <w:b/>
          <w:bCs/>
          <w:caps/>
          <w:sz w:val="24"/>
          <w:u w:val="single"/>
          <w:lang w:eastAsia="en-US"/>
        </w:rPr>
        <w:t>3</w:t>
      </w:r>
      <w:r>
        <w:rPr>
          <w:rFonts w:ascii="Times New Roman" w:hAnsi="Times New Roman" w:eastAsia="黑体"/>
          <w:b/>
          <w:bCs/>
          <w:caps/>
          <w:sz w:val="24"/>
          <w:u w:val="single"/>
          <w:lang w:eastAsia="en-US"/>
        </w:rPr>
        <w:fldChar w:fldCharType="end"/>
      </w:r>
      <w:r>
        <w:rPr>
          <w:rFonts w:ascii="Times New Roman" w:hAnsi="Times New Roman" w:eastAsia="黑体"/>
          <w:b/>
          <w:bCs/>
          <w:caps/>
          <w:sz w:val="24"/>
          <w:u w:val="single"/>
          <w:lang w:eastAsia="en-US"/>
        </w:rPr>
        <w:fldChar w:fldCharType="end"/>
      </w:r>
    </w:p>
    <w:p>
      <w:pPr>
        <w:widowControl w:val="0"/>
        <w:tabs>
          <w:tab w:val="left" w:pos="840"/>
          <w:tab w:val="right" w:leader="dot" w:pos="9846"/>
        </w:tabs>
        <w:adjustRightInd w:val="0"/>
        <w:spacing w:line="360" w:lineRule="auto"/>
        <w:ind w:left="210" w:firstLine="0"/>
        <w:textAlignment w:val="baseline"/>
        <w:rPr>
          <w:rFonts w:ascii="Times New Roman" w:hAnsi="Times New Roman" w:eastAsia="黑体"/>
          <w:b/>
          <w:bCs/>
          <w:caps/>
          <w:sz w:val="24"/>
          <w:u w:val="single"/>
          <w:lang w:eastAsia="en-US"/>
        </w:rPr>
      </w:pPr>
      <w:r>
        <w:fldChar w:fldCharType="begin"/>
      </w:r>
      <w:r>
        <w:instrText xml:space="preserve"> HYPERLINK \l "_Toc470525927" </w:instrText>
      </w:r>
      <w:r>
        <w:fldChar w:fldCharType="separate"/>
      </w:r>
      <w:r>
        <w:rPr>
          <w:rFonts w:ascii="Times New Roman" w:hAnsi="Times New Roman" w:eastAsia="黑体"/>
          <w:b/>
          <w:bCs/>
          <w:caps/>
          <w:sz w:val="24"/>
          <w:u w:val="single"/>
          <w:lang w:eastAsia="en-US"/>
        </w:rPr>
        <w:t>6.1</w:t>
      </w:r>
      <w:r>
        <w:rPr>
          <w:rFonts w:ascii="Times New Roman" w:hAnsi="Times New Roman" w:eastAsia="黑体"/>
          <w:b/>
          <w:bCs/>
          <w:caps/>
          <w:sz w:val="24"/>
          <w:u w:val="single"/>
          <w:lang w:eastAsia="en-US"/>
        </w:rPr>
        <w:tab/>
      </w:r>
      <w:r>
        <w:rPr>
          <w:rFonts w:hint="eastAsia" w:ascii="Times New Roman" w:hAnsi="宋体" w:eastAsia="黑体"/>
          <w:b/>
          <w:bCs/>
          <w:caps/>
          <w:sz w:val="24"/>
          <w:u w:val="single"/>
          <w:lang w:eastAsia="en-US"/>
        </w:rPr>
        <w:t>网络拓扑图</w:t>
      </w:r>
      <w:r>
        <w:rPr>
          <w:rFonts w:ascii="Times New Roman" w:hAnsi="Times New Roman" w:eastAsia="黑体"/>
          <w:b/>
          <w:bCs/>
          <w:caps/>
          <w:sz w:val="24"/>
          <w:u w:val="single"/>
          <w:lang w:eastAsia="en-US"/>
        </w:rPr>
        <w:tab/>
      </w:r>
      <w:r>
        <w:rPr>
          <w:rFonts w:ascii="Times New Roman" w:hAnsi="Times New Roman" w:eastAsia="黑体"/>
          <w:b/>
          <w:bCs/>
          <w:caps/>
          <w:sz w:val="24"/>
          <w:u w:val="single"/>
          <w:lang w:eastAsia="en-US"/>
        </w:rPr>
        <w:fldChar w:fldCharType="begin"/>
      </w:r>
      <w:r>
        <w:rPr>
          <w:rFonts w:ascii="Times New Roman" w:hAnsi="Times New Roman" w:eastAsia="黑体"/>
          <w:b/>
          <w:bCs/>
          <w:caps/>
          <w:sz w:val="24"/>
          <w:u w:val="single"/>
          <w:lang w:eastAsia="en-US"/>
        </w:rPr>
        <w:instrText xml:space="preserve"> PAGEREF _Toc470525927 \h </w:instrText>
      </w:r>
      <w:r>
        <w:rPr>
          <w:rFonts w:ascii="Times New Roman" w:hAnsi="Times New Roman" w:eastAsia="黑体"/>
          <w:b/>
          <w:bCs/>
          <w:caps/>
          <w:sz w:val="24"/>
          <w:u w:val="single"/>
          <w:lang w:eastAsia="en-US"/>
        </w:rPr>
        <w:fldChar w:fldCharType="separate"/>
      </w:r>
      <w:r>
        <w:rPr>
          <w:rFonts w:ascii="Times New Roman" w:hAnsi="Times New Roman" w:eastAsia="黑体"/>
          <w:b/>
          <w:bCs/>
          <w:caps/>
          <w:sz w:val="24"/>
          <w:u w:val="single"/>
          <w:lang w:eastAsia="en-US"/>
        </w:rPr>
        <w:t>3</w:t>
      </w:r>
      <w:r>
        <w:rPr>
          <w:rFonts w:ascii="Times New Roman" w:hAnsi="Times New Roman" w:eastAsia="黑体"/>
          <w:b/>
          <w:bCs/>
          <w:caps/>
          <w:sz w:val="24"/>
          <w:u w:val="single"/>
          <w:lang w:eastAsia="en-US"/>
        </w:rPr>
        <w:fldChar w:fldCharType="end"/>
      </w:r>
      <w:r>
        <w:rPr>
          <w:rFonts w:ascii="Times New Roman" w:hAnsi="Times New Roman" w:eastAsia="黑体"/>
          <w:b/>
          <w:bCs/>
          <w:caps/>
          <w:sz w:val="24"/>
          <w:u w:val="single"/>
          <w:lang w:eastAsia="en-US"/>
        </w:rPr>
        <w:fldChar w:fldCharType="end"/>
      </w:r>
    </w:p>
    <w:p>
      <w:pPr>
        <w:widowControl w:val="0"/>
        <w:tabs>
          <w:tab w:val="left" w:pos="840"/>
          <w:tab w:val="right" w:leader="dot" w:pos="9846"/>
        </w:tabs>
        <w:adjustRightInd w:val="0"/>
        <w:spacing w:line="360" w:lineRule="auto"/>
        <w:ind w:left="210" w:firstLine="0"/>
        <w:textAlignment w:val="baseline"/>
        <w:rPr>
          <w:rFonts w:ascii="Times New Roman" w:hAnsi="Times New Roman" w:eastAsia="黑体"/>
          <w:b/>
          <w:bCs/>
          <w:caps/>
          <w:sz w:val="24"/>
          <w:u w:val="single"/>
          <w:lang w:eastAsia="en-US"/>
        </w:rPr>
      </w:pPr>
      <w:r>
        <w:fldChar w:fldCharType="begin"/>
      </w:r>
      <w:r>
        <w:instrText xml:space="preserve"> HYPERLINK \l "_Toc470525928" </w:instrText>
      </w:r>
      <w:r>
        <w:fldChar w:fldCharType="separate"/>
      </w:r>
      <w:r>
        <w:rPr>
          <w:rFonts w:ascii="Times New Roman" w:hAnsi="Times New Roman" w:eastAsia="黑体"/>
          <w:b/>
          <w:bCs/>
          <w:caps/>
          <w:sz w:val="24"/>
          <w:u w:val="single"/>
          <w:lang w:eastAsia="en-US"/>
        </w:rPr>
        <w:t>6.2</w:t>
      </w:r>
      <w:r>
        <w:rPr>
          <w:rFonts w:ascii="Times New Roman" w:hAnsi="Times New Roman" w:eastAsia="黑体"/>
          <w:b/>
          <w:bCs/>
          <w:caps/>
          <w:sz w:val="24"/>
          <w:u w:val="single"/>
          <w:lang w:eastAsia="en-US"/>
        </w:rPr>
        <w:tab/>
      </w:r>
      <w:r>
        <w:rPr>
          <w:rFonts w:hint="eastAsia" w:ascii="Times New Roman" w:hAnsi="宋体" w:eastAsia="黑体"/>
          <w:b/>
          <w:bCs/>
          <w:caps/>
          <w:sz w:val="24"/>
          <w:u w:val="single"/>
          <w:lang w:eastAsia="en-US"/>
        </w:rPr>
        <w:t>需要的软、硬件配置</w:t>
      </w:r>
      <w:r>
        <w:rPr>
          <w:rFonts w:ascii="Times New Roman" w:hAnsi="Times New Roman" w:eastAsia="黑体"/>
          <w:b/>
          <w:bCs/>
          <w:caps/>
          <w:sz w:val="24"/>
          <w:u w:val="single"/>
          <w:lang w:eastAsia="en-US"/>
        </w:rPr>
        <w:tab/>
      </w:r>
      <w:r>
        <w:rPr>
          <w:rFonts w:ascii="Times New Roman" w:hAnsi="Times New Roman" w:eastAsia="黑体"/>
          <w:b/>
          <w:bCs/>
          <w:caps/>
          <w:sz w:val="24"/>
          <w:u w:val="single"/>
          <w:lang w:eastAsia="en-US"/>
        </w:rPr>
        <w:fldChar w:fldCharType="begin"/>
      </w:r>
      <w:r>
        <w:rPr>
          <w:rFonts w:ascii="Times New Roman" w:hAnsi="Times New Roman" w:eastAsia="黑体"/>
          <w:b/>
          <w:bCs/>
          <w:caps/>
          <w:sz w:val="24"/>
          <w:u w:val="single"/>
          <w:lang w:eastAsia="en-US"/>
        </w:rPr>
        <w:instrText xml:space="preserve"> PAGEREF _Toc470525928 \h </w:instrText>
      </w:r>
      <w:r>
        <w:rPr>
          <w:rFonts w:ascii="Times New Roman" w:hAnsi="Times New Roman" w:eastAsia="黑体"/>
          <w:b/>
          <w:bCs/>
          <w:caps/>
          <w:sz w:val="24"/>
          <w:u w:val="single"/>
          <w:lang w:eastAsia="en-US"/>
        </w:rPr>
        <w:fldChar w:fldCharType="separate"/>
      </w:r>
      <w:r>
        <w:rPr>
          <w:rFonts w:ascii="Times New Roman" w:hAnsi="Times New Roman" w:eastAsia="黑体"/>
          <w:b/>
          <w:bCs/>
          <w:caps/>
          <w:sz w:val="24"/>
          <w:u w:val="single"/>
          <w:lang w:eastAsia="en-US"/>
        </w:rPr>
        <w:t>4</w:t>
      </w:r>
      <w:r>
        <w:rPr>
          <w:rFonts w:ascii="Times New Roman" w:hAnsi="Times New Roman" w:eastAsia="黑体"/>
          <w:b/>
          <w:bCs/>
          <w:caps/>
          <w:sz w:val="24"/>
          <w:u w:val="single"/>
          <w:lang w:eastAsia="en-US"/>
        </w:rPr>
        <w:fldChar w:fldCharType="end"/>
      </w:r>
      <w:r>
        <w:rPr>
          <w:rFonts w:ascii="Times New Roman" w:hAnsi="Times New Roman" w:eastAsia="黑体"/>
          <w:b/>
          <w:bCs/>
          <w:caps/>
          <w:sz w:val="24"/>
          <w:u w:val="single"/>
          <w:lang w:eastAsia="en-US"/>
        </w:rPr>
        <w:fldChar w:fldCharType="end"/>
      </w:r>
    </w:p>
    <w:p>
      <w:pPr>
        <w:widowControl w:val="0"/>
        <w:tabs>
          <w:tab w:val="left" w:pos="840"/>
          <w:tab w:val="right" w:leader="dot" w:pos="9846"/>
        </w:tabs>
        <w:adjustRightInd w:val="0"/>
        <w:spacing w:line="360" w:lineRule="auto"/>
        <w:ind w:left="210" w:firstLine="0"/>
        <w:textAlignment w:val="baseline"/>
        <w:rPr>
          <w:rFonts w:ascii="Times New Roman" w:hAnsi="Times New Roman"/>
          <w:kern w:val="2"/>
          <w:sz w:val="24"/>
          <w:szCs w:val="24"/>
        </w:rPr>
      </w:pPr>
      <w:r>
        <w:fldChar w:fldCharType="begin"/>
      </w:r>
      <w:r>
        <w:instrText xml:space="preserve"> HYPERLINK \l "_Toc470525929" </w:instrText>
      </w:r>
      <w:r>
        <w:fldChar w:fldCharType="separate"/>
      </w:r>
      <w:r>
        <w:rPr>
          <w:rFonts w:ascii="Times New Roman" w:hAnsi="Times New Roman" w:eastAsia="黑体"/>
          <w:b/>
          <w:bCs/>
          <w:caps/>
          <w:sz w:val="24"/>
          <w:u w:val="single"/>
          <w:lang w:eastAsia="en-US"/>
        </w:rPr>
        <w:t>6.3</w:t>
      </w:r>
      <w:r>
        <w:rPr>
          <w:rFonts w:ascii="Times New Roman" w:hAnsi="Times New Roman" w:eastAsia="黑体"/>
          <w:b/>
          <w:bCs/>
          <w:caps/>
          <w:sz w:val="24"/>
          <w:u w:val="single"/>
          <w:lang w:eastAsia="en-US"/>
        </w:rPr>
        <w:tab/>
      </w:r>
      <w:r>
        <w:rPr>
          <w:rFonts w:hint="eastAsia" w:ascii="Times New Roman" w:hAnsi="宋体" w:eastAsia="黑体"/>
          <w:b/>
          <w:bCs/>
          <w:caps/>
          <w:sz w:val="24"/>
          <w:u w:val="single"/>
          <w:lang w:eastAsia="en-US"/>
        </w:rPr>
        <w:t>测评工具</w:t>
      </w:r>
      <w:r>
        <w:rPr>
          <w:rFonts w:ascii="Times New Roman" w:hAnsi="Times New Roman" w:eastAsia="黑体"/>
          <w:b/>
          <w:bCs/>
          <w:caps/>
          <w:sz w:val="24"/>
          <w:u w:val="single"/>
          <w:lang w:eastAsia="en-US"/>
        </w:rPr>
        <w:tab/>
      </w:r>
      <w:r>
        <w:rPr>
          <w:rFonts w:ascii="Times New Roman" w:hAnsi="Times New Roman" w:eastAsia="黑体"/>
          <w:b/>
          <w:bCs/>
          <w:caps/>
          <w:sz w:val="24"/>
          <w:u w:val="single"/>
          <w:lang w:eastAsia="en-US"/>
        </w:rPr>
        <w:fldChar w:fldCharType="begin"/>
      </w:r>
      <w:r>
        <w:rPr>
          <w:rFonts w:ascii="Times New Roman" w:hAnsi="Times New Roman" w:eastAsia="黑体"/>
          <w:b/>
          <w:bCs/>
          <w:caps/>
          <w:sz w:val="24"/>
          <w:u w:val="single"/>
          <w:lang w:eastAsia="en-US"/>
        </w:rPr>
        <w:instrText xml:space="preserve"> PAGEREF _Toc470525929 \h </w:instrText>
      </w:r>
      <w:r>
        <w:rPr>
          <w:rFonts w:ascii="Times New Roman" w:hAnsi="Times New Roman" w:eastAsia="黑体"/>
          <w:b/>
          <w:bCs/>
          <w:caps/>
          <w:sz w:val="24"/>
          <w:u w:val="single"/>
          <w:lang w:eastAsia="en-US"/>
        </w:rPr>
        <w:fldChar w:fldCharType="separate"/>
      </w:r>
      <w:r>
        <w:rPr>
          <w:rFonts w:ascii="Times New Roman" w:hAnsi="Times New Roman" w:eastAsia="黑体"/>
          <w:b/>
          <w:bCs/>
          <w:caps/>
          <w:sz w:val="24"/>
          <w:u w:val="single"/>
          <w:lang w:eastAsia="en-US"/>
        </w:rPr>
        <w:t>4</w:t>
      </w:r>
      <w:r>
        <w:rPr>
          <w:rFonts w:ascii="Times New Roman" w:hAnsi="Times New Roman" w:eastAsia="黑体"/>
          <w:b/>
          <w:bCs/>
          <w:caps/>
          <w:sz w:val="24"/>
          <w:u w:val="single"/>
          <w:lang w:eastAsia="en-US"/>
        </w:rPr>
        <w:fldChar w:fldCharType="end"/>
      </w:r>
      <w:r>
        <w:rPr>
          <w:rFonts w:ascii="Times New Roman" w:hAnsi="Times New Roman" w:eastAsia="黑体"/>
          <w:b/>
          <w:bCs/>
          <w:caps/>
          <w:sz w:val="24"/>
          <w:u w:val="single"/>
          <w:lang w:eastAsia="en-US"/>
        </w:rPr>
        <w:fldChar w:fldCharType="end"/>
      </w:r>
    </w:p>
    <w:p>
      <w:pPr>
        <w:widowControl w:val="0"/>
        <w:tabs>
          <w:tab w:val="left" w:pos="420"/>
          <w:tab w:val="right" w:leader="dot" w:pos="9846"/>
        </w:tabs>
        <w:adjustRightInd w:val="0"/>
        <w:spacing w:before="120" w:after="120"/>
        <w:ind w:firstLine="0"/>
        <w:textAlignment w:val="baseline"/>
        <w:rPr>
          <w:rFonts w:ascii="Times New Roman" w:hAnsi="Times New Roman"/>
          <w:kern w:val="2"/>
          <w:sz w:val="24"/>
          <w:szCs w:val="24"/>
        </w:rPr>
      </w:pPr>
      <w:r>
        <w:fldChar w:fldCharType="begin"/>
      </w:r>
      <w:r>
        <w:instrText xml:space="preserve"> HYPERLINK \l "_Toc470525930" </w:instrText>
      </w:r>
      <w:r>
        <w:fldChar w:fldCharType="separate"/>
      </w:r>
      <w:r>
        <w:rPr>
          <w:rFonts w:ascii="Times New Roman" w:hAnsi="Times New Roman" w:eastAsia="黑体"/>
          <w:b/>
          <w:bCs/>
          <w:caps/>
          <w:sz w:val="24"/>
          <w:u w:val="single"/>
          <w:lang w:eastAsia="en-US"/>
        </w:rPr>
        <w:t>7</w:t>
      </w:r>
      <w:r>
        <w:rPr>
          <w:rFonts w:ascii="Times New Roman" w:hAnsi="Times New Roman"/>
          <w:kern w:val="2"/>
          <w:sz w:val="24"/>
          <w:szCs w:val="24"/>
        </w:rPr>
        <w:tab/>
      </w:r>
      <w:r>
        <w:rPr>
          <w:rFonts w:hint="eastAsia" w:ascii="Times New Roman" w:hAnsi="宋体" w:eastAsia="黑体"/>
          <w:b/>
          <w:bCs/>
          <w:caps/>
          <w:sz w:val="24"/>
          <w:u w:val="single"/>
          <w:lang w:eastAsia="en-US"/>
        </w:rPr>
        <w:t>项目管理、进度及各方人员分工</w:t>
      </w:r>
      <w:r>
        <w:rPr>
          <w:rFonts w:ascii="Times New Roman" w:hAnsi="Times New Roman"/>
          <w:b/>
          <w:bCs/>
          <w:caps/>
          <w:sz w:val="24"/>
          <w:szCs w:val="24"/>
        </w:rPr>
        <w:tab/>
      </w:r>
      <w:r>
        <w:rPr>
          <w:rFonts w:ascii="Times New Roman" w:hAnsi="Times New Roman"/>
          <w:b/>
          <w:bCs/>
          <w:caps/>
          <w:sz w:val="24"/>
          <w:szCs w:val="24"/>
        </w:rPr>
        <w:fldChar w:fldCharType="begin"/>
      </w:r>
      <w:r>
        <w:rPr>
          <w:rFonts w:ascii="Times New Roman" w:hAnsi="Times New Roman"/>
          <w:b/>
          <w:bCs/>
          <w:caps/>
          <w:sz w:val="24"/>
          <w:szCs w:val="24"/>
        </w:rPr>
        <w:instrText xml:space="preserve"> PAGEREF _Toc470525930 \h </w:instrText>
      </w:r>
      <w:r>
        <w:rPr>
          <w:rFonts w:ascii="Times New Roman" w:hAnsi="Times New Roman"/>
          <w:b/>
          <w:bCs/>
          <w:caps/>
          <w:sz w:val="24"/>
          <w:szCs w:val="24"/>
        </w:rPr>
        <w:fldChar w:fldCharType="separate"/>
      </w:r>
      <w:r>
        <w:rPr>
          <w:rFonts w:ascii="Times New Roman" w:hAnsi="Times New Roman"/>
          <w:b/>
          <w:bCs/>
          <w:caps/>
          <w:sz w:val="24"/>
          <w:szCs w:val="24"/>
        </w:rPr>
        <w:t>4</w:t>
      </w:r>
      <w:r>
        <w:rPr>
          <w:rFonts w:ascii="Times New Roman" w:hAnsi="Times New Roman"/>
          <w:b/>
          <w:bCs/>
          <w:caps/>
          <w:sz w:val="24"/>
          <w:szCs w:val="24"/>
        </w:rPr>
        <w:fldChar w:fldCharType="end"/>
      </w:r>
      <w:r>
        <w:rPr>
          <w:rFonts w:ascii="Times New Roman" w:hAnsi="Times New Roman"/>
          <w:b/>
          <w:bCs/>
          <w:caps/>
          <w:sz w:val="24"/>
          <w:szCs w:val="24"/>
        </w:rPr>
        <w:fldChar w:fldCharType="end"/>
      </w:r>
    </w:p>
    <w:p>
      <w:pPr>
        <w:widowControl w:val="0"/>
        <w:tabs>
          <w:tab w:val="left" w:pos="840"/>
          <w:tab w:val="right" w:leader="dot" w:pos="9846"/>
        </w:tabs>
        <w:adjustRightInd w:val="0"/>
        <w:spacing w:line="360" w:lineRule="auto"/>
        <w:ind w:left="210" w:firstLine="0"/>
        <w:textAlignment w:val="baseline"/>
        <w:rPr>
          <w:rFonts w:ascii="Times New Roman" w:hAnsi="Times New Roman" w:eastAsia="黑体"/>
          <w:b/>
          <w:bCs/>
          <w:caps/>
          <w:sz w:val="24"/>
          <w:u w:val="single"/>
          <w:lang w:eastAsia="en-US"/>
        </w:rPr>
      </w:pPr>
      <w:r>
        <w:fldChar w:fldCharType="begin"/>
      </w:r>
      <w:r>
        <w:instrText xml:space="preserve"> HYPERLINK \l "_Toc470525931" </w:instrText>
      </w:r>
      <w:r>
        <w:fldChar w:fldCharType="separate"/>
      </w:r>
      <w:r>
        <w:rPr>
          <w:rFonts w:ascii="Times New Roman" w:hAnsi="Times New Roman" w:eastAsia="黑体"/>
          <w:b/>
          <w:bCs/>
          <w:caps/>
          <w:sz w:val="24"/>
          <w:u w:val="single"/>
          <w:lang w:eastAsia="en-US"/>
        </w:rPr>
        <w:t>7.1</w:t>
      </w:r>
      <w:r>
        <w:rPr>
          <w:rFonts w:ascii="Times New Roman" w:hAnsi="Times New Roman" w:eastAsia="黑体"/>
          <w:b/>
          <w:bCs/>
          <w:caps/>
          <w:sz w:val="24"/>
          <w:u w:val="single"/>
          <w:lang w:eastAsia="en-US"/>
        </w:rPr>
        <w:tab/>
      </w:r>
      <w:r>
        <w:rPr>
          <w:rFonts w:hint="eastAsia" w:ascii="Times New Roman" w:hAnsi="宋体" w:eastAsia="黑体"/>
          <w:b/>
          <w:bCs/>
          <w:caps/>
          <w:sz w:val="24"/>
          <w:u w:val="single"/>
          <w:lang w:eastAsia="en-US"/>
        </w:rPr>
        <w:t>项目组成员职责安排</w:t>
      </w:r>
      <w:r>
        <w:rPr>
          <w:rFonts w:ascii="Times New Roman" w:hAnsi="Times New Roman" w:eastAsia="黑体"/>
          <w:b/>
          <w:bCs/>
          <w:caps/>
          <w:sz w:val="24"/>
          <w:u w:val="single"/>
          <w:lang w:eastAsia="en-US"/>
        </w:rPr>
        <w:tab/>
      </w:r>
      <w:r>
        <w:rPr>
          <w:rFonts w:ascii="Times New Roman" w:hAnsi="Times New Roman" w:eastAsia="黑体"/>
          <w:b/>
          <w:bCs/>
          <w:caps/>
          <w:sz w:val="24"/>
          <w:u w:val="single"/>
          <w:lang w:eastAsia="en-US"/>
        </w:rPr>
        <w:fldChar w:fldCharType="begin"/>
      </w:r>
      <w:r>
        <w:rPr>
          <w:rFonts w:ascii="Times New Roman" w:hAnsi="Times New Roman" w:eastAsia="黑体"/>
          <w:b/>
          <w:bCs/>
          <w:caps/>
          <w:sz w:val="24"/>
          <w:u w:val="single"/>
          <w:lang w:eastAsia="en-US"/>
        </w:rPr>
        <w:instrText xml:space="preserve"> PAGEREF _Toc470525931 \h </w:instrText>
      </w:r>
      <w:r>
        <w:rPr>
          <w:rFonts w:ascii="Times New Roman" w:hAnsi="Times New Roman" w:eastAsia="黑体"/>
          <w:b/>
          <w:bCs/>
          <w:caps/>
          <w:sz w:val="24"/>
          <w:u w:val="single"/>
          <w:lang w:eastAsia="en-US"/>
        </w:rPr>
        <w:fldChar w:fldCharType="separate"/>
      </w:r>
      <w:r>
        <w:rPr>
          <w:rFonts w:ascii="Times New Roman" w:hAnsi="Times New Roman" w:eastAsia="黑体"/>
          <w:b/>
          <w:bCs/>
          <w:caps/>
          <w:sz w:val="24"/>
          <w:u w:val="single"/>
          <w:lang w:eastAsia="en-US"/>
        </w:rPr>
        <w:t>4</w:t>
      </w:r>
      <w:r>
        <w:rPr>
          <w:rFonts w:ascii="Times New Roman" w:hAnsi="Times New Roman" w:eastAsia="黑体"/>
          <w:b/>
          <w:bCs/>
          <w:caps/>
          <w:sz w:val="24"/>
          <w:u w:val="single"/>
          <w:lang w:eastAsia="en-US"/>
        </w:rPr>
        <w:fldChar w:fldCharType="end"/>
      </w:r>
      <w:r>
        <w:rPr>
          <w:rFonts w:ascii="Times New Roman" w:hAnsi="Times New Roman" w:eastAsia="黑体"/>
          <w:b/>
          <w:bCs/>
          <w:caps/>
          <w:sz w:val="24"/>
          <w:u w:val="single"/>
          <w:lang w:eastAsia="en-US"/>
        </w:rPr>
        <w:fldChar w:fldCharType="end"/>
      </w:r>
    </w:p>
    <w:p>
      <w:pPr>
        <w:widowControl w:val="0"/>
        <w:tabs>
          <w:tab w:val="left" w:pos="840"/>
          <w:tab w:val="right" w:leader="dot" w:pos="9846"/>
        </w:tabs>
        <w:adjustRightInd w:val="0"/>
        <w:spacing w:line="360" w:lineRule="auto"/>
        <w:ind w:left="210" w:firstLine="0"/>
        <w:textAlignment w:val="baseline"/>
        <w:rPr>
          <w:rFonts w:ascii="Times New Roman" w:hAnsi="Times New Roman" w:eastAsia="黑体"/>
          <w:b/>
          <w:bCs/>
          <w:caps/>
          <w:sz w:val="24"/>
          <w:u w:val="single"/>
          <w:lang w:eastAsia="en-US"/>
        </w:rPr>
      </w:pPr>
      <w:r>
        <w:fldChar w:fldCharType="begin"/>
      </w:r>
      <w:r>
        <w:instrText xml:space="preserve"> HYPERLINK \l "_Toc470525932" </w:instrText>
      </w:r>
      <w:r>
        <w:fldChar w:fldCharType="separate"/>
      </w:r>
      <w:r>
        <w:rPr>
          <w:rFonts w:ascii="Times New Roman" w:hAnsi="Times New Roman" w:eastAsia="黑体"/>
          <w:b/>
          <w:bCs/>
          <w:caps/>
          <w:sz w:val="24"/>
          <w:u w:val="single"/>
          <w:lang w:eastAsia="en-US"/>
        </w:rPr>
        <w:t>7.2</w:t>
      </w:r>
      <w:r>
        <w:rPr>
          <w:rFonts w:ascii="Times New Roman" w:hAnsi="Times New Roman" w:eastAsia="黑体"/>
          <w:b/>
          <w:bCs/>
          <w:caps/>
          <w:sz w:val="24"/>
          <w:u w:val="single"/>
          <w:lang w:eastAsia="en-US"/>
        </w:rPr>
        <w:tab/>
      </w:r>
      <w:r>
        <w:rPr>
          <w:rFonts w:hint="eastAsia" w:ascii="Times New Roman" w:hAnsi="宋体" w:eastAsia="黑体"/>
          <w:b/>
          <w:bCs/>
          <w:caps/>
          <w:sz w:val="24"/>
          <w:u w:val="single"/>
          <w:lang w:eastAsia="en-US"/>
        </w:rPr>
        <w:t>测评进度（含质量保证计划）</w:t>
      </w:r>
      <w:r>
        <w:rPr>
          <w:rFonts w:ascii="Times New Roman" w:hAnsi="Times New Roman" w:eastAsia="黑体"/>
          <w:b/>
          <w:bCs/>
          <w:caps/>
          <w:sz w:val="24"/>
          <w:u w:val="single"/>
          <w:lang w:eastAsia="en-US"/>
        </w:rPr>
        <w:tab/>
      </w:r>
      <w:r>
        <w:rPr>
          <w:rFonts w:ascii="Times New Roman" w:hAnsi="Times New Roman" w:eastAsia="黑体"/>
          <w:b/>
          <w:bCs/>
          <w:caps/>
          <w:sz w:val="24"/>
          <w:u w:val="single"/>
          <w:lang w:eastAsia="en-US"/>
        </w:rPr>
        <w:fldChar w:fldCharType="begin"/>
      </w:r>
      <w:r>
        <w:rPr>
          <w:rFonts w:ascii="Times New Roman" w:hAnsi="Times New Roman" w:eastAsia="黑体"/>
          <w:b/>
          <w:bCs/>
          <w:caps/>
          <w:sz w:val="24"/>
          <w:u w:val="single"/>
          <w:lang w:eastAsia="en-US"/>
        </w:rPr>
        <w:instrText xml:space="preserve"> PAGEREF _Toc470525932 \h </w:instrText>
      </w:r>
      <w:r>
        <w:rPr>
          <w:rFonts w:ascii="Times New Roman" w:hAnsi="Times New Roman" w:eastAsia="黑体"/>
          <w:b/>
          <w:bCs/>
          <w:caps/>
          <w:sz w:val="24"/>
          <w:u w:val="single"/>
          <w:lang w:eastAsia="en-US"/>
        </w:rPr>
        <w:fldChar w:fldCharType="separate"/>
      </w:r>
      <w:r>
        <w:rPr>
          <w:rFonts w:ascii="Times New Roman" w:hAnsi="Times New Roman" w:eastAsia="黑体"/>
          <w:b/>
          <w:bCs/>
          <w:caps/>
          <w:sz w:val="24"/>
          <w:u w:val="single"/>
          <w:lang w:eastAsia="en-US"/>
        </w:rPr>
        <w:t>5</w:t>
      </w:r>
      <w:r>
        <w:rPr>
          <w:rFonts w:ascii="Times New Roman" w:hAnsi="Times New Roman" w:eastAsia="黑体"/>
          <w:b/>
          <w:bCs/>
          <w:caps/>
          <w:sz w:val="24"/>
          <w:u w:val="single"/>
          <w:lang w:eastAsia="en-US"/>
        </w:rPr>
        <w:fldChar w:fldCharType="end"/>
      </w:r>
      <w:r>
        <w:rPr>
          <w:rFonts w:ascii="Times New Roman" w:hAnsi="Times New Roman" w:eastAsia="黑体"/>
          <w:b/>
          <w:bCs/>
          <w:caps/>
          <w:sz w:val="24"/>
          <w:u w:val="single"/>
          <w:lang w:eastAsia="en-US"/>
        </w:rPr>
        <w:fldChar w:fldCharType="end"/>
      </w:r>
    </w:p>
    <w:p>
      <w:pPr>
        <w:widowControl w:val="0"/>
        <w:tabs>
          <w:tab w:val="left" w:pos="420"/>
          <w:tab w:val="right" w:leader="dot" w:pos="9846"/>
        </w:tabs>
        <w:adjustRightInd w:val="0"/>
        <w:spacing w:before="120" w:after="120"/>
        <w:ind w:firstLine="0"/>
        <w:textAlignment w:val="baseline"/>
        <w:rPr>
          <w:rFonts w:ascii="Times New Roman" w:hAnsi="Times New Roman"/>
          <w:kern w:val="2"/>
          <w:sz w:val="24"/>
          <w:szCs w:val="24"/>
        </w:rPr>
      </w:pPr>
      <w:r>
        <w:fldChar w:fldCharType="begin"/>
      </w:r>
      <w:r>
        <w:instrText xml:space="preserve"> HYPERLINK \l "_Toc470525933" </w:instrText>
      </w:r>
      <w:r>
        <w:fldChar w:fldCharType="separate"/>
      </w:r>
      <w:r>
        <w:rPr>
          <w:rFonts w:ascii="Times New Roman" w:hAnsi="Times New Roman" w:eastAsia="黑体"/>
          <w:b/>
          <w:bCs/>
          <w:caps/>
          <w:sz w:val="24"/>
          <w:u w:val="single"/>
          <w:lang w:eastAsia="en-US"/>
        </w:rPr>
        <w:t>8</w:t>
      </w:r>
      <w:r>
        <w:rPr>
          <w:rFonts w:ascii="Times New Roman" w:hAnsi="Times New Roman"/>
          <w:kern w:val="2"/>
          <w:sz w:val="24"/>
          <w:szCs w:val="24"/>
        </w:rPr>
        <w:tab/>
      </w:r>
      <w:r>
        <w:rPr>
          <w:rFonts w:hint="eastAsia" w:ascii="Times New Roman" w:hAnsi="宋体" w:eastAsia="黑体"/>
          <w:b/>
          <w:bCs/>
          <w:caps/>
          <w:sz w:val="24"/>
          <w:u w:val="single"/>
          <w:lang w:eastAsia="en-US"/>
        </w:rPr>
        <w:t>测评交付项</w:t>
      </w:r>
      <w:r>
        <w:rPr>
          <w:rFonts w:ascii="Times New Roman" w:hAnsi="Times New Roman"/>
          <w:b/>
          <w:bCs/>
          <w:caps/>
          <w:sz w:val="24"/>
          <w:szCs w:val="24"/>
        </w:rPr>
        <w:tab/>
      </w:r>
      <w:r>
        <w:rPr>
          <w:rFonts w:ascii="Times New Roman" w:hAnsi="Times New Roman"/>
          <w:b/>
          <w:bCs/>
          <w:caps/>
          <w:sz w:val="24"/>
          <w:szCs w:val="24"/>
        </w:rPr>
        <w:fldChar w:fldCharType="begin"/>
      </w:r>
      <w:r>
        <w:rPr>
          <w:rFonts w:ascii="Times New Roman" w:hAnsi="Times New Roman"/>
          <w:b/>
          <w:bCs/>
          <w:caps/>
          <w:sz w:val="24"/>
          <w:szCs w:val="24"/>
        </w:rPr>
        <w:instrText xml:space="preserve"> PAGEREF _Toc470525933 \h </w:instrText>
      </w:r>
      <w:r>
        <w:rPr>
          <w:rFonts w:ascii="Times New Roman" w:hAnsi="Times New Roman"/>
          <w:b/>
          <w:bCs/>
          <w:caps/>
          <w:sz w:val="24"/>
          <w:szCs w:val="24"/>
        </w:rPr>
        <w:fldChar w:fldCharType="separate"/>
      </w:r>
      <w:r>
        <w:rPr>
          <w:rFonts w:ascii="Times New Roman" w:hAnsi="Times New Roman"/>
          <w:b/>
          <w:bCs/>
          <w:caps/>
          <w:sz w:val="24"/>
          <w:szCs w:val="24"/>
        </w:rPr>
        <w:t>6</w:t>
      </w:r>
      <w:r>
        <w:rPr>
          <w:rFonts w:ascii="Times New Roman" w:hAnsi="Times New Roman"/>
          <w:b/>
          <w:bCs/>
          <w:caps/>
          <w:sz w:val="24"/>
          <w:szCs w:val="24"/>
        </w:rPr>
        <w:fldChar w:fldCharType="end"/>
      </w:r>
      <w:r>
        <w:rPr>
          <w:rFonts w:ascii="Times New Roman" w:hAnsi="Times New Roman"/>
          <w:b/>
          <w:bCs/>
          <w:caps/>
          <w:sz w:val="24"/>
          <w:szCs w:val="24"/>
        </w:rPr>
        <w:fldChar w:fldCharType="end"/>
      </w:r>
    </w:p>
    <w:p>
      <w:pPr>
        <w:widowControl w:val="0"/>
        <w:tabs>
          <w:tab w:val="left" w:pos="420"/>
          <w:tab w:val="right" w:leader="dot" w:pos="9846"/>
        </w:tabs>
        <w:adjustRightInd w:val="0"/>
        <w:spacing w:before="120" w:after="120"/>
        <w:ind w:firstLine="0"/>
        <w:textAlignment w:val="baseline"/>
        <w:rPr>
          <w:rFonts w:ascii="Times New Roman" w:hAnsi="Times New Roman"/>
          <w:kern w:val="2"/>
          <w:sz w:val="24"/>
          <w:szCs w:val="24"/>
        </w:rPr>
      </w:pPr>
      <w:r>
        <w:fldChar w:fldCharType="begin"/>
      </w:r>
      <w:r>
        <w:instrText xml:space="preserve"> HYPERLINK \l "_Toc470525934" </w:instrText>
      </w:r>
      <w:r>
        <w:fldChar w:fldCharType="separate"/>
      </w:r>
      <w:r>
        <w:rPr>
          <w:rFonts w:ascii="Times New Roman" w:hAnsi="Times New Roman" w:eastAsia="黑体"/>
          <w:b/>
          <w:bCs/>
          <w:caps/>
          <w:sz w:val="24"/>
          <w:u w:val="single"/>
          <w:lang w:eastAsia="en-US"/>
        </w:rPr>
        <w:t>9</w:t>
      </w:r>
      <w:r>
        <w:rPr>
          <w:rFonts w:ascii="Times New Roman" w:hAnsi="Times New Roman"/>
          <w:kern w:val="2"/>
          <w:sz w:val="24"/>
          <w:szCs w:val="24"/>
        </w:rPr>
        <w:tab/>
      </w:r>
      <w:r>
        <w:rPr>
          <w:rFonts w:hint="eastAsia" w:ascii="Times New Roman" w:hAnsi="宋体" w:eastAsia="黑体"/>
          <w:b/>
          <w:bCs/>
          <w:caps/>
          <w:sz w:val="24"/>
          <w:u w:val="single"/>
          <w:lang w:eastAsia="en-US"/>
        </w:rPr>
        <w:t>标准符合性判定</w:t>
      </w:r>
      <w:r>
        <w:rPr>
          <w:rFonts w:ascii="Times New Roman" w:hAnsi="Times New Roman"/>
          <w:b/>
          <w:bCs/>
          <w:caps/>
          <w:sz w:val="24"/>
          <w:szCs w:val="24"/>
        </w:rPr>
        <w:tab/>
      </w:r>
      <w:r>
        <w:rPr>
          <w:rFonts w:ascii="Times New Roman" w:hAnsi="Times New Roman"/>
          <w:b/>
          <w:bCs/>
          <w:caps/>
          <w:sz w:val="24"/>
          <w:szCs w:val="24"/>
        </w:rPr>
        <w:fldChar w:fldCharType="begin"/>
      </w:r>
      <w:r>
        <w:rPr>
          <w:rFonts w:ascii="Times New Roman" w:hAnsi="Times New Roman"/>
          <w:b/>
          <w:bCs/>
          <w:caps/>
          <w:sz w:val="24"/>
          <w:szCs w:val="24"/>
        </w:rPr>
        <w:instrText xml:space="preserve"> PAGEREF _Toc470525934 \h </w:instrText>
      </w:r>
      <w:r>
        <w:rPr>
          <w:rFonts w:ascii="Times New Roman" w:hAnsi="Times New Roman"/>
          <w:b/>
          <w:bCs/>
          <w:caps/>
          <w:sz w:val="24"/>
          <w:szCs w:val="24"/>
        </w:rPr>
        <w:fldChar w:fldCharType="separate"/>
      </w:r>
      <w:r>
        <w:rPr>
          <w:rFonts w:ascii="Times New Roman" w:hAnsi="Times New Roman"/>
          <w:b/>
          <w:bCs/>
          <w:caps/>
          <w:sz w:val="24"/>
          <w:szCs w:val="24"/>
        </w:rPr>
        <w:t>8</w:t>
      </w:r>
      <w:r>
        <w:rPr>
          <w:rFonts w:ascii="Times New Roman" w:hAnsi="Times New Roman"/>
          <w:b/>
          <w:bCs/>
          <w:caps/>
          <w:sz w:val="24"/>
          <w:szCs w:val="24"/>
        </w:rPr>
        <w:fldChar w:fldCharType="end"/>
      </w:r>
      <w:r>
        <w:rPr>
          <w:rFonts w:ascii="Times New Roman" w:hAnsi="Times New Roman"/>
          <w:b/>
          <w:bCs/>
          <w:caps/>
          <w:sz w:val="24"/>
          <w:szCs w:val="24"/>
        </w:rPr>
        <w:fldChar w:fldCharType="end"/>
      </w:r>
    </w:p>
    <w:p>
      <w:pPr>
        <w:widowControl w:val="0"/>
        <w:tabs>
          <w:tab w:val="left" w:pos="420"/>
          <w:tab w:val="right" w:leader="dot" w:pos="9846"/>
        </w:tabs>
        <w:adjustRightInd w:val="0"/>
        <w:spacing w:before="120" w:after="120"/>
        <w:ind w:firstLine="0"/>
        <w:textAlignment w:val="baseline"/>
        <w:rPr>
          <w:rFonts w:ascii="Times New Roman" w:hAnsi="Times New Roman"/>
          <w:b/>
          <w:bCs/>
          <w:caps/>
          <w:color w:val="0000FF"/>
          <w:sz w:val="24"/>
          <w:u w:val="single"/>
        </w:rPr>
      </w:pPr>
      <w:r>
        <w:fldChar w:fldCharType="begin"/>
      </w:r>
      <w:r>
        <w:instrText xml:space="preserve"> HYPERLINK \l "_Toc470525936" </w:instrText>
      </w:r>
      <w:r>
        <w:fldChar w:fldCharType="separate"/>
      </w:r>
      <w:r>
        <w:rPr>
          <w:rFonts w:ascii="Times New Roman" w:hAnsi="Times New Roman" w:eastAsia="黑体"/>
          <w:b/>
          <w:bCs/>
          <w:caps/>
          <w:sz w:val="24"/>
          <w:u w:val="single"/>
          <w:lang w:eastAsia="en-US"/>
        </w:rPr>
        <w:t>10</w:t>
      </w:r>
      <w:r>
        <w:rPr>
          <w:rFonts w:ascii="Times New Roman" w:hAnsi="Times New Roman"/>
          <w:kern w:val="2"/>
          <w:sz w:val="24"/>
          <w:szCs w:val="24"/>
        </w:rPr>
        <w:tab/>
      </w:r>
      <w:r>
        <w:rPr>
          <w:rFonts w:hint="eastAsia" w:ascii="Times New Roman" w:hAnsi="宋体" w:eastAsia="黑体"/>
          <w:b/>
          <w:bCs/>
          <w:caps/>
          <w:sz w:val="24"/>
          <w:u w:val="single"/>
          <w:lang w:eastAsia="en-US"/>
        </w:rPr>
        <w:t>项目风险及控制</w:t>
      </w:r>
      <w:r>
        <w:rPr>
          <w:rFonts w:ascii="Times New Roman" w:hAnsi="Times New Roman"/>
          <w:b/>
          <w:bCs/>
          <w:caps/>
          <w:sz w:val="24"/>
          <w:szCs w:val="24"/>
        </w:rPr>
        <w:tab/>
      </w:r>
      <w:r>
        <w:rPr>
          <w:rFonts w:ascii="Times New Roman" w:hAnsi="Times New Roman"/>
          <w:b/>
          <w:bCs/>
          <w:caps/>
          <w:sz w:val="24"/>
          <w:szCs w:val="24"/>
        </w:rPr>
        <w:fldChar w:fldCharType="begin"/>
      </w:r>
      <w:r>
        <w:rPr>
          <w:rFonts w:ascii="Times New Roman" w:hAnsi="Times New Roman"/>
          <w:b/>
          <w:bCs/>
          <w:caps/>
          <w:sz w:val="24"/>
          <w:szCs w:val="24"/>
        </w:rPr>
        <w:instrText xml:space="preserve"> PAGEREF _Toc470525936 \h </w:instrText>
      </w:r>
      <w:r>
        <w:rPr>
          <w:rFonts w:ascii="Times New Roman" w:hAnsi="Times New Roman"/>
          <w:b/>
          <w:bCs/>
          <w:caps/>
          <w:sz w:val="24"/>
          <w:szCs w:val="24"/>
        </w:rPr>
        <w:fldChar w:fldCharType="separate"/>
      </w:r>
      <w:r>
        <w:rPr>
          <w:rFonts w:ascii="Times New Roman" w:hAnsi="Times New Roman"/>
          <w:b/>
          <w:bCs/>
          <w:caps/>
          <w:sz w:val="24"/>
          <w:szCs w:val="24"/>
        </w:rPr>
        <w:t>8</w:t>
      </w:r>
      <w:r>
        <w:rPr>
          <w:rFonts w:ascii="Times New Roman" w:hAnsi="Times New Roman"/>
          <w:b/>
          <w:bCs/>
          <w:caps/>
          <w:sz w:val="24"/>
          <w:szCs w:val="24"/>
        </w:rPr>
        <w:fldChar w:fldCharType="end"/>
      </w:r>
      <w:r>
        <w:rPr>
          <w:rFonts w:ascii="Times New Roman" w:hAnsi="Times New Roman"/>
          <w:b/>
          <w:bCs/>
          <w:caps/>
          <w:sz w:val="24"/>
          <w:szCs w:val="24"/>
        </w:rPr>
        <w:fldChar w:fldCharType="end"/>
      </w:r>
    </w:p>
    <w:p>
      <w:pPr>
        <w:widowControl w:val="0"/>
        <w:adjustRightInd w:val="0"/>
        <w:spacing w:line="312" w:lineRule="atLeast"/>
        <w:ind w:firstLine="0"/>
        <w:jc w:val="both"/>
        <w:textAlignment w:val="baseline"/>
        <w:rPr>
          <w:rFonts w:ascii="Times New Roman" w:hAnsi="Times New Roman"/>
          <w:b/>
          <w:sz w:val="36"/>
          <w:szCs w:val="36"/>
        </w:rPr>
      </w:pPr>
    </w:p>
    <w:p>
      <w:pPr>
        <w:widowControl w:val="0"/>
        <w:adjustRightInd w:val="0"/>
        <w:spacing w:line="312" w:lineRule="atLeast"/>
        <w:ind w:firstLine="0"/>
        <w:jc w:val="both"/>
        <w:textAlignment w:val="baseline"/>
        <w:rPr>
          <w:rFonts w:ascii="Times New Roman" w:hAnsi="Times New Roman"/>
          <w:b/>
          <w:sz w:val="36"/>
          <w:szCs w:val="36"/>
        </w:rPr>
      </w:pPr>
    </w:p>
    <w:p>
      <w:pPr>
        <w:widowControl w:val="0"/>
        <w:adjustRightInd w:val="0"/>
        <w:spacing w:line="312" w:lineRule="atLeast"/>
        <w:ind w:firstLine="0"/>
        <w:jc w:val="both"/>
        <w:textAlignment w:val="baseline"/>
        <w:rPr>
          <w:rFonts w:ascii="Times New Roman" w:hAnsi="Times New Roman"/>
          <w:b/>
          <w:sz w:val="36"/>
          <w:szCs w:val="36"/>
        </w:rPr>
      </w:pPr>
    </w:p>
    <w:p>
      <w:pPr>
        <w:widowControl w:val="0"/>
        <w:adjustRightInd w:val="0"/>
        <w:spacing w:line="312" w:lineRule="atLeast"/>
        <w:ind w:firstLine="0"/>
        <w:jc w:val="both"/>
        <w:textAlignment w:val="baseline"/>
        <w:rPr>
          <w:rFonts w:ascii="Times New Roman" w:hAnsi="Times New Roman"/>
          <w:b/>
          <w:sz w:val="36"/>
          <w:szCs w:val="36"/>
        </w:rPr>
      </w:pPr>
    </w:p>
    <w:p>
      <w:pPr>
        <w:widowControl w:val="0"/>
        <w:adjustRightInd w:val="0"/>
        <w:spacing w:line="312" w:lineRule="atLeast"/>
        <w:ind w:firstLine="0"/>
        <w:jc w:val="both"/>
        <w:textAlignment w:val="baseline"/>
        <w:rPr>
          <w:rFonts w:ascii="Times New Roman" w:hAnsi="Times New Roman"/>
          <w:b/>
          <w:sz w:val="36"/>
          <w:szCs w:val="36"/>
        </w:rPr>
      </w:pPr>
    </w:p>
    <w:p>
      <w:pPr>
        <w:widowControl w:val="0"/>
        <w:adjustRightInd w:val="0"/>
        <w:spacing w:line="312" w:lineRule="atLeast"/>
        <w:ind w:firstLine="0"/>
        <w:jc w:val="both"/>
        <w:textAlignment w:val="baseline"/>
        <w:rPr>
          <w:rFonts w:ascii="Times New Roman" w:hAnsi="Times New Roman"/>
          <w:b/>
          <w:sz w:val="36"/>
          <w:szCs w:val="36"/>
        </w:rPr>
      </w:pPr>
    </w:p>
    <w:p>
      <w:pPr>
        <w:widowControl w:val="0"/>
        <w:adjustRightInd w:val="0"/>
        <w:spacing w:line="312" w:lineRule="atLeast"/>
        <w:ind w:firstLine="0"/>
        <w:jc w:val="both"/>
        <w:textAlignment w:val="baseline"/>
        <w:rPr>
          <w:rFonts w:ascii="Times New Roman" w:hAnsi="Times New Roman"/>
          <w:b/>
          <w:sz w:val="36"/>
          <w:szCs w:val="36"/>
        </w:rPr>
      </w:pPr>
    </w:p>
    <w:p>
      <w:pPr>
        <w:pStyle w:val="31"/>
        <w:tabs>
          <w:tab w:val="left" w:pos="850"/>
        </w:tabs>
        <w:spacing w:beforeLines="50" w:afterLines="50" w:line="360" w:lineRule="auto"/>
        <w:ind w:left="814" w:leftChars="177"/>
        <w:rPr>
          <w:rFonts w:eastAsia="黑体"/>
          <w:b w:val="0"/>
          <w:bCs/>
          <w:szCs w:val="28"/>
        </w:rPr>
      </w:pPr>
      <w:r>
        <w:rPr>
          <w:sz w:val="24"/>
          <w:szCs w:val="24"/>
        </w:rPr>
        <w:fldChar w:fldCharType="end"/>
      </w:r>
      <w:bookmarkStart w:id="0" w:name="_Toc432240465"/>
      <w:bookmarkStart w:id="1" w:name="_Toc403644729"/>
      <w:bookmarkStart w:id="2" w:name="_Toc432240546"/>
      <w:bookmarkStart w:id="3" w:name="_Toc470525919"/>
      <w:r>
        <w:rPr>
          <w:rFonts w:hint="eastAsia" w:eastAsia="黑体"/>
          <w:b w:val="0"/>
          <w:bCs/>
          <w:szCs w:val="28"/>
        </w:rPr>
        <w:t>目的</w:t>
      </w:r>
      <w:bookmarkEnd w:id="0"/>
      <w:bookmarkEnd w:id="1"/>
      <w:bookmarkEnd w:id="2"/>
      <w:bookmarkEnd w:id="3"/>
    </w:p>
    <w:p>
      <w:pPr>
        <w:tabs>
          <w:tab w:val="center" w:pos="4201"/>
          <w:tab w:val="right" w:leader="dot" w:pos="9298"/>
        </w:tabs>
        <w:autoSpaceDE w:val="0"/>
        <w:autoSpaceDN w:val="0"/>
        <w:spacing w:line="360" w:lineRule="auto"/>
        <w:ind w:firstLine="440" w:firstLineChars="200"/>
        <w:rPr>
          <w:rFonts w:ascii="Times New Roman" w:hAnsi="Times New Roman"/>
          <w:szCs w:val="24"/>
        </w:rPr>
      </w:pPr>
      <w:bookmarkStart w:id="4" w:name="OLE_LINK3"/>
      <w:r>
        <w:rPr>
          <w:rFonts w:hint="eastAsia" w:ascii="Times New Roman" w:hAnsi="Times New Roman"/>
          <w:szCs w:val="24"/>
        </w:rPr>
        <w:t>XXXXX</w:t>
      </w:r>
      <w:r>
        <w:rPr>
          <w:rFonts w:hint="eastAsia" w:ascii="Times New Roman"/>
          <w:szCs w:val="24"/>
        </w:rPr>
        <w:t>（单位名称）受国际</w:t>
      </w:r>
      <w:r>
        <w:rPr>
          <w:rFonts w:hint="eastAsia" w:ascii="Times New Roman" w:hAnsi="Times New Roman"/>
          <w:szCs w:val="24"/>
        </w:rPr>
        <w:t>DICOM</w:t>
      </w:r>
      <w:r>
        <w:rPr>
          <w:rFonts w:hint="eastAsia" w:ascii="Times New Roman"/>
          <w:szCs w:val="24"/>
        </w:rPr>
        <w:t>标准中国委员会（</w:t>
      </w:r>
      <w:r>
        <w:rPr>
          <w:rFonts w:hint="eastAsia" w:ascii="Times New Roman" w:hAnsi="Times New Roman"/>
          <w:szCs w:val="24"/>
        </w:rPr>
        <w:t>CIMICS</w:t>
      </w:r>
      <w:r>
        <w:rPr>
          <w:rFonts w:hint="eastAsia" w:ascii="Times New Roman"/>
          <w:szCs w:val="24"/>
        </w:rPr>
        <w:t>）的委托，对其提交的医学数字影像通信（</w:t>
      </w:r>
      <w:r>
        <w:rPr>
          <w:rFonts w:hint="eastAsia" w:ascii="Times New Roman" w:hAnsi="Times New Roman"/>
          <w:szCs w:val="24"/>
        </w:rPr>
        <w:t>DICOM</w:t>
      </w:r>
      <w:r>
        <w:rPr>
          <w:rFonts w:hint="eastAsia" w:ascii="Times New Roman"/>
          <w:szCs w:val="24"/>
        </w:rPr>
        <w:t>）标准一致性申明（文档编号：</w:t>
      </w:r>
      <w:r>
        <w:rPr>
          <w:rFonts w:hint="eastAsia" w:ascii="Times New Roman" w:hAnsi="Times New Roman"/>
          <w:szCs w:val="24"/>
        </w:rPr>
        <w:t>XXXXX</w:t>
      </w:r>
      <w:r>
        <w:rPr>
          <w:rFonts w:hint="eastAsia" w:ascii="Times New Roman"/>
          <w:szCs w:val="24"/>
        </w:rPr>
        <w:t>）进行测评。测评工作包括文件审查、实验室测评两个阶段。本文档描述了本项目的测评内容、方法、资源、进度等相关内容作为测评的依据。本文档的编写目的主要有：</w:t>
      </w:r>
    </w:p>
    <w:bookmarkEnd w:id="4"/>
    <w:p>
      <w:pPr>
        <w:pStyle w:val="3"/>
        <w:numPr>
          <w:ilvl w:val="0"/>
          <w:numId w:val="2"/>
        </w:numPr>
        <w:tabs>
          <w:tab w:val="clear" w:pos="840"/>
        </w:tabs>
        <w:spacing w:after="0" w:line="360" w:lineRule="auto"/>
        <w:ind w:left="1228" w:leftChars="177" w:hanging="839" w:firstLineChars="0"/>
        <w:rPr>
          <w:rFonts w:ascii="Times New Roman" w:hAnsi="Times New Roman"/>
          <w:b w:val="0"/>
          <w:sz w:val="24"/>
          <w:szCs w:val="24"/>
        </w:rPr>
      </w:pPr>
      <w:r>
        <w:rPr>
          <w:rFonts w:hint="eastAsia" w:ascii="Times New Roman" w:hAnsi="Times New Roman"/>
          <w:b w:val="0"/>
          <w:sz w:val="24"/>
          <w:szCs w:val="24"/>
        </w:rPr>
        <w:t>明确本项目需要测评的对象范围和内容；</w:t>
      </w:r>
    </w:p>
    <w:p>
      <w:pPr>
        <w:pStyle w:val="3"/>
        <w:numPr>
          <w:ilvl w:val="0"/>
          <w:numId w:val="2"/>
        </w:numPr>
        <w:tabs>
          <w:tab w:val="clear" w:pos="840"/>
        </w:tabs>
        <w:spacing w:after="0" w:line="360" w:lineRule="auto"/>
        <w:ind w:left="1228" w:leftChars="177" w:hanging="839" w:firstLineChars="0"/>
        <w:rPr>
          <w:rFonts w:ascii="Times New Roman" w:hAnsi="Times New Roman"/>
          <w:b w:val="0"/>
          <w:sz w:val="24"/>
          <w:szCs w:val="24"/>
        </w:rPr>
      </w:pPr>
      <w:r>
        <w:rPr>
          <w:rFonts w:hint="eastAsia" w:ascii="Times New Roman" w:hAnsi="Times New Roman"/>
          <w:b w:val="0"/>
          <w:sz w:val="24"/>
          <w:szCs w:val="24"/>
        </w:rPr>
        <w:t>明确实验室测评数据样本的抽样原则和要求；</w:t>
      </w:r>
    </w:p>
    <w:p>
      <w:pPr>
        <w:pStyle w:val="3"/>
        <w:numPr>
          <w:ilvl w:val="0"/>
          <w:numId w:val="2"/>
        </w:numPr>
        <w:tabs>
          <w:tab w:val="clear" w:pos="840"/>
        </w:tabs>
        <w:spacing w:after="0" w:line="360" w:lineRule="auto"/>
        <w:ind w:left="1228" w:leftChars="177" w:hanging="839" w:firstLineChars="0"/>
        <w:rPr>
          <w:rFonts w:ascii="Times New Roman" w:hAnsi="Times New Roman"/>
          <w:b w:val="0"/>
          <w:sz w:val="24"/>
          <w:szCs w:val="24"/>
        </w:rPr>
      </w:pPr>
      <w:r>
        <w:rPr>
          <w:rFonts w:hint="eastAsia" w:ascii="Times New Roman" w:hAnsi="Times New Roman"/>
          <w:b w:val="0"/>
          <w:sz w:val="24"/>
          <w:szCs w:val="24"/>
        </w:rPr>
        <w:t>确定测评基本方法、资源和技术要求；</w:t>
      </w:r>
    </w:p>
    <w:p>
      <w:pPr>
        <w:pStyle w:val="3"/>
        <w:numPr>
          <w:ilvl w:val="0"/>
          <w:numId w:val="2"/>
        </w:numPr>
        <w:tabs>
          <w:tab w:val="clear" w:pos="840"/>
        </w:tabs>
        <w:spacing w:after="0" w:line="360" w:lineRule="auto"/>
        <w:ind w:left="1228" w:leftChars="177" w:hanging="839" w:firstLineChars="0"/>
        <w:rPr>
          <w:rFonts w:ascii="Times New Roman" w:hAnsi="Times New Roman"/>
          <w:b w:val="0"/>
          <w:sz w:val="24"/>
          <w:szCs w:val="24"/>
        </w:rPr>
      </w:pPr>
      <w:r>
        <w:rPr>
          <w:rFonts w:hint="eastAsia" w:ascii="Times New Roman" w:hAnsi="Times New Roman"/>
          <w:b w:val="0"/>
          <w:sz w:val="24"/>
          <w:szCs w:val="24"/>
        </w:rPr>
        <w:t>确定实验室测评需要输出的结果和结果表现形式。</w:t>
      </w:r>
    </w:p>
    <w:p>
      <w:pPr>
        <w:pStyle w:val="31"/>
        <w:tabs>
          <w:tab w:val="left" w:pos="850"/>
        </w:tabs>
        <w:spacing w:beforeLines="50" w:afterLines="50" w:line="240" w:lineRule="auto"/>
        <w:ind w:left="814" w:leftChars="177"/>
        <w:rPr>
          <w:rFonts w:eastAsia="黑体"/>
          <w:b w:val="0"/>
          <w:bCs/>
          <w:szCs w:val="28"/>
        </w:rPr>
      </w:pPr>
      <w:bookmarkStart w:id="5" w:name="_Toc403644730"/>
      <w:bookmarkStart w:id="6" w:name="_Toc432240466"/>
      <w:bookmarkStart w:id="7" w:name="_Toc432240547"/>
      <w:bookmarkStart w:id="8" w:name="_Toc470525920"/>
      <w:r>
        <w:rPr>
          <w:rFonts w:hint="eastAsia" w:eastAsia="黑体"/>
          <w:b w:val="0"/>
          <w:bCs/>
          <w:szCs w:val="28"/>
        </w:rPr>
        <w:t>测评依据</w:t>
      </w:r>
      <w:bookmarkEnd w:id="5"/>
      <w:bookmarkEnd w:id="6"/>
      <w:bookmarkEnd w:id="7"/>
      <w:bookmarkEnd w:id="8"/>
    </w:p>
    <w:p>
      <w:pPr>
        <w:pStyle w:val="30"/>
        <w:tabs>
          <w:tab w:val="clear" w:pos="992"/>
        </w:tabs>
        <w:spacing w:beforeLines="50" w:afterLines="50" w:line="240" w:lineRule="auto"/>
        <w:ind w:left="1276" w:hanging="851"/>
        <w:rPr>
          <w:rFonts w:ascii="Times New Roman" w:hAnsi="Times New Roman" w:eastAsia="黑体"/>
          <w:b w:val="0"/>
          <w:bCs/>
        </w:rPr>
      </w:pPr>
      <w:bookmarkStart w:id="9" w:name="_Toc432240467"/>
      <w:bookmarkStart w:id="10" w:name="_Toc403644731"/>
      <w:bookmarkStart w:id="11" w:name="_Toc432240548"/>
      <w:bookmarkStart w:id="12" w:name="_Toc470525921"/>
      <w:r>
        <w:rPr>
          <w:rFonts w:hint="eastAsia" w:ascii="Times New Roman" w:hAnsi="Times New Roman" w:eastAsia="黑体"/>
          <w:b w:val="0"/>
          <w:bCs/>
        </w:rPr>
        <w:t>相关标准</w:t>
      </w:r>
      <w:bookmarkEnd w:id="9"/>
      <w:bookmarkEnd w:id="10"/>
      <w:bookmarkEnd w:id="11"/>
      <w:bookmarkEnd w:id="12"/>
    </w:p>
    <w:p>
      <w:pPr>
        <w:pStyle w:val="26"/>
        <w:numPr>
          <w:ilvl w:val="0"/>
          <w:numId w:val="3"/>
        </w:numPr>
        <w:spacing w:line="360" w:lineRule="auto"/>
        <w:ind w:left="0" w:leftChars="0" w:right="-430" w:rightChars="-205" w:firstLine="480" w:firstLineChars="200"/>
        <w:rPr>
          <w:rFonts w:hint="eastAsia" w:ascii="Times New Roman" w:hAnsi="Times New Roman" w:eastAsia="宋体" w:cs="Arial"/>
          <w:b w:val="0"/>
          <w:kern w:val="2"/>
          <w:sz w:val="24"/>
          <w:szCs w:val="24"/>
          <w:lang w:val="en-US" w:eastAsia="zh-CN" w:bidi="ar-SA"/>
        </w:rPr>
      </w:pPr>
      <w:bookmarkStart w:id="13" w:name="_Toc403644732"/>
      <w:bookmarkStart w:id="14" w:name="_Toc432240468"/>
      <w:bookmarkStart w:id="15" w:name="_Toc432240549"/>
      <w:bookmarkStart w:id="16" w:name="_Toc470525922"/>
      <w:r>
        <w:rPr>
          <w:rFonts w:hint="eastAsia" w:ascii="Times New Roman" w:hAnsi="Times New Roman"/>
          <w:szCs w:val="24"/>
        </w:rPr>
        <w:t>《</w:t>
      </w:r>
      <w:r>
        <w:rPr>
          <w:rFonts w:hint="eastAsia" w:ascii="Times New Roman" w:hAnsi="Times New Roman" w:eastAsia="宋体" w:cs="Arial"/>
          <w:b w:val="0"/>
          <w:kern w:val="2"/>
          <w:sz w:val="24"/>
          <w:szCs w:val="24"/>
          <w:lang w:val="en-US" w:eastAsia="zh-CN" w:bidi="ar-SA"/>
        </w:rPr>
        <w:t>WS 538-2017   《医学数字影像通信基本数据集》；</w:t>
      </w:r>
    </w:p>
    <w:p>
      <w:pPr>
        <w:pStyle w:val="26"/>
        <w:numPr>
          <w:ilvl w:val="0"/>
          <w:numId w:val="3"/>
        </w:numPr>
        <w:spacing w:line="360" w:lineRule="auto"/>
        <w:ind w:left="0" w:leftChars="0" w:right="-430" w:rightChars="-205" w:firstLine="480" w:firstLineChars="200"/>
        <w:rPr>
          <w:rFonts w:ascii="Times New Roman" w:hAnsi="Times New Roman"/>
          <w:szCs w:val="24"/>
        </w:rPr>
      </w:pPr>
      <w:r>
        <w:rPr>
          <w:rFonts w:hint="eastAsia" w:ascii="Times New Roman" w:hAnsi="Times New Roman" w:cs="Arial"/>
          <w:b w:val="0"/>
          <w:kern w:val="2"/>
          <w:sz w:val="24"/>
          <w:szCs w:val="24"/>
          <w:lang w:val="en-US" w:eastAsia="zh-CN" w:bidi="ar-SA"/>
        </w:rPr>
        <w:t>《</w:t>
      </w:r>
      <w:r>
        <w:rPr>
          <w:rFonts w:hint="eastAsia" w:ascii="Times New Roman" w:hAnsi="Times New Roman" w:eastAsia="宋体" w:cs="Arial"/>
          <w:b w:val="0"/>
          <w:kern w:val="2"/>
          <w:sz w:val="24"/>
          <w:szCs w:val="24"/>
          <w:lang w:val="en-US" w:eastAsia="zh-CN" w:bidi="ar-SA"/>
        </w:rPr>
        <w:t>WS/T 544-2017 《医学数字影像中文封装与通信规范》；</w:t>
      </w:r>
    </w:p>
    <w:p>
      <w:pPr>
        <w:pStyle w:val="26"/>
        <w:numPr>
          <w:ilvl w:val="0"/>
          <w:numId w:val="3"/>
        </w:numPr>
        <w:spacing w:line="360" w:lineRule="auto"/>
        <w:ind w:left="0" w:leftChars="0" w:right="-430" w:rightChars="-205" w:firstLine="480" w:firstLineChars="200"/>
        <w:rPr>
          <w:rFonts w:ascii="Times New Roman" w:hAnsi="Times New Roman"/>
          <w:szCs w:val="24"/>
        </w:rPr>
      </w:pPr>
      <w:r>
        <w:rPr>
          <w:rFonts w:hint="eastAsia" w:ascii="Times New Roman" w:hAnsi="Times New Roman" w:cs="Arial"/>
          <w:b w:val="0"/>
          <w:kern w:val="2"/>
          <w:sz w:val="24"/>
          <w:szCs w:val="24"/>
          <w:lang w:val="en-US" w:eastAsia="zh-CN" w:bidi="ar-SA"/>
        </w:rPr>
        <w:t>《</w:t>
      </w:r>
      <w:r>
        <w:rPr>
          <w:rFonts w:hint="eastAsia" w:ascii="Times New Roman" w:hAnsi="Times New Roman" w:eastAsia="宋体" w:cs="Arial"/>
          <w:b w:val="0"/>
          <w:kern w:val="2"/>
          <w:sz w:val="24"/>
          <w:szCs w:val="24"/>
          <w:lang w:val="en-US" w:eastAsia="zh-CN" w:bidi="ar-SA"/>
        </w:rPr>
        <w:t>WS/T 548-2017 《医学数字影像与通信（DICOM）中文标准符合性测评规》</w:t>
      </w:r>
      <w:r>
        <w:rPr>
          <w:rFonts w:hint="eastAsia" w:ascii="Times New Roman" w:hAnsi="Times New Roman" w:cs="Arial"/>
          <w:b w:val="0"/>
          <w:kern w:val="2"/>
          <w:sz w:val="24"/>
          <w:szCs w:val="24"/>
          <w:lang w:val="en-US" w:eastAsia="zh-CN" w:bidi="ar-SA"/>
        </w:rPr>
        <w:t>；</w:t>
      </w:r>
    </w:p>
    <w:p>
      <w:pPr>
        <w:pStyle w:val="26"/>
        <w:numPr>
          <w:ilvl w:val="0"/>
          <w:numId w:val="3"/>
        </w:numPr>
        <w:spacing w:line="360" w:lineRule="auto"/>
        <w:ind w:left="0" w:leftChars="0" w:right="-430" w:rightChars="-205" w:firstLine="480" w:firstLineChars="200"/>
        <w:rPr>
          <w:rFonts w:ascii="Times New Roman" w:hAnsi="Times New Roman"/>
          <w:szCs w:val="24"/>
        </w:rPr>
      </w:pPr>
      <w:r>
        <w:rPr>
          <w:rFonts w:hint="eastAsia" w:ascii="Times New Roman" w:hAnsi="Times New Roman"/>
          <w:szCs w:val="24"/>
        </w:rPr>
        <w:t>《</w:t>
      </w:r>
      <w:r>
        <w:rPr>
          <w:rFonts w:ascii="Times New Roman" w:hAnsi="Times New Roman"/>
          <w:szCs w:val="24"/>
        </w:rPr>
        <w:t>医学数字影像虚拟打印信息交互规范</w:t>
      </w:r>
      <w:r>
        <w:rPr>
          <w:rFonts w:hint="eastAsia" w:ascii="Times New Roman" w:hAnsi="Times New Roman"/>
          <w:szCs w:val="24"/>
        </w:rPr>
        <w:t>》</w:t>
      </w:r>
      <w:r>
        <w:rPr>
          <w:rFonts w:ascii="Times New Roman" w:hAnsi="Times New Roman"/>
          <w:szCs w:val="24"/>
        </w:rPr>
        <w:t>立项编号：20140103</w:t>
      </w:r>
      <w:r>
        <w:rPr>
          <w:rFonts w:hint="eastAsia" w:ascii="Times New Roman" w:hAnsi="Times New Roman"/>
          <w:szCs w:val="24"/>
        </w:rPr>
        <w:t>（已评审）；</w:t>
      </w:r>
    </w:p>
    <w:p>
      <w:pPr>
        <w:pStyle w:val="26"/>
        <w:numPr>
          <w:ilvl w:val="0"/>
          <w:numId w:val="3"/>
        </w:numPr>
        <w:spacing w:line="360" w:lineRule="auto"/>
        <w:ind w:left="0" w:leftChars="0" w:right="-430" w:rightChars="-205" w:firstLine="480" w:firstLineChars="200"/>
        <w:rPr>
          <w:rFonts w:ascii="Times New Roman" w:hAnsi="Times New Roman"/>
          <w:szCs w:val="24"/>
        </w:rPr>
      </w:pPr>
      <w:r>
        <w:rPr>
          <w:rFonts w:hint="eastAsia" w:ascii="Times New Roman" w:hAnsi="Times New Roman"/>
          <w:szCs w:val="24"/>
        </w:rPr>
        <w:t>《医学数字影像唯一身份标记与识别</w:t>
      </w:r>
      <w:r>
        <w:rPr>
          <w:rFonts w:ascii="Times New Roman" w:hAnsi="Times New Roman"/>
          <w:szCs w:val="24"/>
        </w:rPr>
        <w:t>（UID）</w:t>
      </w:r>
      <w:r>
        <w:rPr>
          <w:rFonts w:hint="eastAsia" w:ascii="Times New Roman" w:hAnsi="Times New Roman"/>
          <w:szCs w:val="24"/>
        </w:rPr>
        <w:t>规范》标准号：20150104（已立项）；</w:t>
      </w:r>
    </w:p>
    <w:p>
      <w:pPr>
        <w:pStyle w:val="26"/>
        <w:numPr>
          <w:ilvl w:val="0"/>
          <w:numId w:val="3"/>
        </w:numPr>
        <w:spacing w:line="360" w:lineRule="auto"/>
        <w:ind w:left="0" w:leftChars="0" w:right="-430" w:rightChars="-205" w:firstLine="480" w:firstLineChars="200"/>
        <w:rPr>
          <w:rFonts w:ascii="Times New Roman" w:hAnsi="Times New Roman"/>
          <w:szCs w:val="24"/>
        </w:rPr>
      </w:pPr>
      <w:r>
        <w:rPr>
          <w:rFonts w:hint="eastAsia" w:ascii="Times New Roman" w:hAnsi="Times New Roman"/>
          <w:szCs w:val="24"/>
        </w:rPr>
        <w:t>《医学数字影像通信</w:t>
      </w:r>
      <w:r>
        <w:rPr>
          <w:rFonts w:ascii="Times New Roman" w:hAnsi="Times New Roman"/>
          <w:szCs w:val="24"/>
        </w:rPr>
        <w:t>（DICO</w:t>
      </w:r>
      <w:bookmarkStart w:id="86" w:name="_GoBack"/>
      <w:bookmarkEnd w:id="86"/>
      <w:r>
        <w:rPr>
          <w:rFonts w:ascii="Times New Roman" w:hAnsi="Times New Roman"/>
          <w:szCs w:val="24"/>
        </w:rPr>
        <w:t>M）</w:t>
      </w:r>
      <w:r>
        <w:rPr>
          <w:rFonts w:hint="eastAsia" w:ascii="Times New Roman" w:hAnsi="Times New Roman"/>
          <w:szCs w:val="24"/>
        </w:rPr>
        <w:t>标准应用指南》立项编号：20160103（已立项）；</w:t>
      </w:r>
    </w:p>
    <w:p>
      <w:pPr>
        <w:pStyle w:val="26"/>
        <w:numPr>
          <w:ilvl w:val="0"/>
          <w:numId w:val="3"/>
        </w:numPr>
        <w:spacing w:line="360" w:lineRule="auto"/>
        <w:ind w:left="0" w:leftChars="0" w:right="-430" w:rightChars="-205" w:firstLine="480" w:firstLineChars="200"/>
        <w:rPr>
          <w:rFonts w:ascii="Times New Roman" w:hAnsi="Times New Roman"/>
          <w:szCs w:val="24"/>
        </w:rPr>
      </w:pPr>
      <w:r>
        <w:rPr>
          <w:rFonts w:hint="eastAsia" w:ascii="Times New Roman" w:hAnsi="Times New Roman"/>
          <w:szCs w:val="24"/>
        </w:rPr>
        <w:t>《医学数字影像通信</w:t>
      </w:r>
      <w:r>
        <w:rPr>
          <w:rFonts w:ascii="Times New Roman" w:hAnsi="Times New Roman"/>
          <w:szCs w:val="24"/>
        </w:rPr>
        <w:t>（DICOM）</w:t>
      </w:r>
      <w:r>
        <w:rPr>
          <w:rFonts w:hint="eastAsia" w:ascii="Times New Roman" w:hAnsi="Times New Roman"/>
          <w:szCs w:val="24"/>
        </w:rPr>
        <w:t>中文术语标准研究》立项编号：20160305（已立项）；</w:t>
      </w:r>
    </w:p>
    <w:p>
      <w:pPr>
        <w:pStyle w:val="26"/>
        <w:numPr>
          <w:ilvl w:val="0"/>
          <w:numId w:val="3"/>
        </w:numPr>
        <w:spacing w:line="360" w:lineRule="auto"/>
        <w:ind w:left="0" w:leftChars="0" w:right="-430" w:rightChars="-205" w:firstLine="480" w:firstLineChars="200"/>
        <w:rPr>
          <w:rFonts w:ascii="Times New Roman" w:hAnsi="Times New Roman"/>
          <w:szCs w:val="24"/>
        </w:rPr>
      </w:pPr>
      <w:r>
        <w:rPr>
          <w:rFonts w:hint="eastAsia" w:ascii="Times New Roman" w:hAnsi="Times New Roman"/>
          <w:szCs w:val="24"/>
        </w:rPr>
        <w:t>DICOM</w:t>
      </w:r>
      <w:r>
        <w:rPr>
          <w:rFonts w:ascii="Times New Roman" w:hAnsi="Times New Roman"/>
          <w:szCs w:val="24"/>
        </w:rPr>
        <w:t xml:space="preserve"> CP1234</w:t>
      </w:r>
      <w:r>
        <w:rPr>
          <w:rFonts w:hint="eastAsia" w:ascii="Times New Roman" w:hAnsi="Times New Roman"/>
          <w:szCs w:val="24"/>
        </w:rPr>
        <w:t>，</w:t>
      </w:r>
      <w:r>
        <w:rPr>
          <w:rFonts w:ascii="Times New Roman" w:hAnsi="Times New Roman"/>
          <w:szCs w:val="24"/>
        </w:rPr>
        <w:t>Add GBK and GB2312 Character Sets for Chinese Text</w:t>
      </w:r>
    </w:p>
    <w:p>
      <w:pPr>
        <w:pStyle w:val="26"/>
        <w:numPr>
          <w:ilvl w:val="0"/>
          <w:numId w:val="3"/>
        </w:numPr>
        <w:spacing w:line="360" w:lineRule="auto"/>
        <w:ind w:left="0" w:leftChars="0" w:right="-430" w:rightChars="-205" w:firstLine="480" w:firstLineChars="200"/>
        <w:rPr>
          <w:rFonts w:ascii="Times New Roman" w:hAnsi="Times New Roman"/>
          <w:szCs w:val="24"/>
        </w:rPr>
      </w:pPr>
      <w:r>
        <w:rPr>
          <w:rFonts w:hint="eastAsia" w:ascii="Times New Roman" w:hAnsi="Times New Roman"/>
          <w:szCs w:val="24"/>
        </w:rPr>
        <w:t>DICOM，</w:t>
      </w:r>
      <w:r>
        <w:rPr>
          <w:rFonts w:ascii="Times New Roman" w:hAnsi="Times New Roman"/>
          <w:szCs w:val="24"/>
        </w:rPr>
        <w:t>Digital Imaging and Communications in Medicine</w:t>
      </w:r>
    </w:p>
    <w:p>
      <w:pPr>
        <w:pStyle w:val="30"/>
        <w:tabs>
          <w:tab w:val="clear" w:pos="992"/>
        </w:tabs>
        <w:spacing w:beforeLines="50" w:afterLines="50"/>
        <w:ind w:left="1276" w:hanging="851"/>
        <w:rPr>
          <w:rFonts w:ascii="Times New Roman" w:hAnsi="Times New Roman" w:eastAsia="黑体"/>
          <w:b w:val="0"/>
          <w:bCs/>
        </w:rPr>
      </w:pPr>
      <w:r>
        <w:rPr>
          <w:rFonts w:hint="eastAsia" w:ascii="Times New Roman" w:hAnsi="Times New Roman" w:eastAsia="黑体"/>
          <w:b w:val="0"/>
          <w:bCs/>
        </w:rPr>
        <w:t>参考资料</w:t>
      </w:r>
      <w:bookmarkEnd w:id="13"/>
      <w:bookmarkEnd w:id="14"/>
      <w:bookmarkEnd w:id="15"/>
      <w:bookmarkEnd w:id="16"/>
    </w:p>
    <w:p>
      <w:pPr>
        <w:pStyle w:val="3"/>
        <w:numPr>
          <w:ilvl w:val="0"/>
          <w:numId w:val="2"/>
        </w:numPr>
        <w:tabs>
          <w:tab w:val="clear" w:pos="840"/>
        </w:tabs>
        <w:spacing w:after="0" w:line="360" w:lineRule="auto"/>
        <w:ind w:left="1228" w:leftChars="177" w:hanging="839" w:firstLineChars="0"/>
        <w:rPr>
          <w:rFonts w:ascii="Times New Roman" w:hAnsi="Times New Roman"/>
          <w:b w:val="0"/>
          <w:sz w:val="24"/>
          <w:szCs w:val="24"/>
        </w:rPr>
      </w:pPr>
      <w:r>
        <w:rPr>
          <w:rFonts w:hint="eastAsia" w:ascii="Times New Roman" w:hAnsi="Times New Roman"/>
          <w:b w:val="0"/>
          <w:sz w:val="24"/>
          <w:szCs w:val="24"/>
        </w:rPr>
        <w:t>PACS系统DICOM标准一致性声明</w:t>
      </w:r>
    </w:p>
    <w:p>
      <w:pPr>
        <w:pStyle w:val="3"/>
        <w:numPr>
          <w:ilvl w:val="0"/>
          <w:numId w:val="2"/>
        </w:numPr>
        <w:tabs>
          <w:tab w:val="clear" w:pos="840"/>
        </w:tabs>
        <w:spacing w:after="0" w:line="360" w:lineRule="auto"/>
        <w:ind w:left="1228" w:leftChars="177" w:hanging="839" w:firstLineChars="0"/>
        <w:rPr>
          <w:rFonts w:ascii="Times New Roman" w:hAnsi="Times New Roman"/>
          <w:b w:val="0"/>
          <w:sz w:val="24"/>
          <w:szCs w:val="24"/>
        </w:rPr>
      </w:pPr>
      <w:r>
        <w:rPr>
          <w:rFonts w:hint="eastAsia" w:ascii="Times New Roman" w:hAnsi="Times New Roman"/>
          <w:b w:val="0"/>
          <w:sz w:val="24"/>
          <w:szCs w:val="24"/>
        </w:rPr>
        <w:t>医学数字影像设备DICOM标准一致性声明</w:t>
      </w:r>
    </w:p>
    <w:p>
      <w:pPr>
        <w:pStyle w:val="3"/>
        <w:numPr>
          <w:ilvl w:val="0"/>
          <w:numId w:val="2"/>
        </w:numPr>
        <w:tabs>
          <w:tab w:val="clear" w:pos="840"/>
        </w:tabs>
        <w:spacing w:after="0" w:line="360" w:lineRule="auto"/>
        <w:ind w:left="1228" w:leftChars="177" w:hanging="839" w:firstLineChars="0"/>
        <w:rPr>
          <w:rFonts w:ascii="Times New Roman" w:hAnsi="Times New Roman"/>
          <w:b w:val="0"/>
          <w:sz w:val="24"/>
          <w:szCs w:val="24"/>
        </w:rPr>
      </w:pPr>
      <w:r>
        <w:rPr>
          <w:rFonts w:ascii="Times New Roman" w:hAnsi="Times New Roman"/>
          <w:b w:val="0"/>
          <w:sz w:val="24"/>
          <w:szCs w:val="24"/>
        </w:rPr>
        <w:t>其他</w:t>
      </w:r>
      <w:r>
        <w:rPr>
          <w:rFonts w:hint="eastAsia" w:ascii="Times New Roman" w:hAnsi="Times New Roman"/>
          <w:b w:val="0"/>
          <w:sz w:val="24"/>
          <w:szCs w:val="24"/>
        </w:rPr>
        <w:t>被测方提供的材料清单</w:t>
      </w:r>
    </w:p>
    <w:p>
      <w:pPr>
        <w:pStyle w:val="3"/>
        <w:spacing w:after="0" w:line="360" w:lineRule="auto"/>
        <w:ind w:firstLineChars="0"/>
        <w:rPr>
          <w:rFonts w:ascii="Times New Roman" w:hAnsi="Times New Roman"/>
          <w:b w:val="0"/>
          <w:sz w:val="24"/>
          <w:szCs w:val="24"/>
        </w:rPr>
      </w:pPr>
    </w:p>
    <w:p>
      <w:pPr>
        <w:pStyle w:val="3"/>
        <w:spacing w:after="0" w:line="360" w:lineRule="auto"/>
        <w:ind w:firstLineChars="0"/>
        <w:rPr>
          <w:rFonts w:ascii="Times New Roman" w:hAnsi="Times New Roman"/>
          <w:b w:val="0"/>
          <w:sz w:val="24"/>
          <w:szCs w:val="24"/>
        </w:rPr>
      </w:pPr>
    </w:p>
    <w:p>
      <w:pPr>
        <w:pStyle w:val="3"/>
        <w:spacing w:after="0" w:line="360" w:lineRule="auto"/>
        <w:ind w:firstLineChars="0"/>
        <w:rPr>
          <w:rFonts w:ascii="Times New Roman" w:hAnsi="Times New Roman"/>
          <w:b w:val="0"/>
          <w:sz w:val="24"/>
          <w:szCs w:val="24"/>
        </w:rPr>
      </w:pPr>
    </w:p>
    <w:p>
      <w:pPr>
        <w:pStyle w:val="3"/>
        <w:spacing w:after="0" w:line="360" w:lineRule="auto"/>
        <w:ind w:firstLineChars="0"/>
        <w:rPr>
          <w:rFonts w:ascii="Times New Roman" w:hAnsi="Times New Roman"/>
          <w:b w:val="0"/>
          <w:sz w:val="24"/>
          <w:szCs w:val="24"/>
        </w:rPr>
      </w:pPr>
    </w:p>
    <w:p>
      <w:pPr>
        <w:pStyle w:val="31"/>
        <w:tabs>
          <w:tab w:val="left" w:pos="850"/>
        </w:tabs>
        <w:spacing w:before="312" w:after="312"/>
        <w:ind w:left="814" w:leftChars="177"/>
        <w:rPr>
          <w:rFonts w:eastAsia="黑体"/>
          <w:b w:val="0"/>
          <w:bCs/>
          <w:szCs w:val="28"/>
        </w:rPr>
      </w:pPr>
      <w:bookmarkStart w:id="17" w:name="_Toc432240469"/>
      <w:bookmarkStart w:id="18" w:name="_Toc432240550"/>
      <w:bookmarkStart w:id="19" w:name="_Toc403644733"/>
      <w:bookmarkStart w:id="20" w:name="_Toc470525923"/>
      <w:r>
        <w:rPr>
          <w:rFonts w:hint="eastAsia" w:eastAsia="黑体"/>
          <w:b w:val="0"/>
          <w:bCs/>
          <w:szCs w:val="28"/>
        </w:rPr>
        <w:t>被测方说明</w:t>
      </w:r>
      <w:bookmarkEnd w:id="17"/>
      <w:bookmarkEnd w:id="18"/>
      <w:bookmarkEnd w:id="19"/>
      <w:bookmarkEnd w:id="20"/>
    </w:p>
    <w:p>
      <w:pPr>
        <w:pStyle w:val="32"/>
        <w:rPr>
          <w:rFonts w:ascii="Times New Roman" w:hAnsi="Times New Roman"/>
          <w:color w:val="FF0000"/>
          <w:lang w:eastAsia="zh-CN"/>
        </w:rPr>
      </w:pPr>
      <w:r>
        <w:rPr>
          <w:rFonts w:hint="eastAsia" w:ascii="Times New Roman" w:hAnsi="Times New Roman"/>
          <w:color w:val="FF0000"/>
          <w:lang w:eastAsia="zh-CN"/>
        </w:rPr>
        <w:t>我单位PACS系统产品和医学数字影像设备，严格遵循我单位提供的DICOM标准一致性声明，需要说明此次参与测评的PACS系统版本、名称、对于DICOM标准的支持程度如何、能否完全进行测评；以及被测医学数字影像设备的</w:t>
      </w:r>
      <w:r>
        <w:rPr>
          <w:rFonts w:ascii="Times New Roman" w:hAnsi="Times New Roman"/>
          <w:color w:val="FF0000"/>
          <w:lang w:eastAsia="zh-CN"/>
        </w:rPr>
        <w:t>类型、产品型号、接口、一致性声明、使用期限、是否具备CIMICS测评报告</w:t>
      </w:r>
      <w:r>
        <w:rPr>
          <w:rFonts w:hint="eastAsia" w:ascii="Times New Roman" w:hAnsi="Times New Roman"/>
          <w:color w:val="FF0000"/>
          <w:lang w:eastAsia="zh-CN"/>
        </w:rPr>
        <w:t>等等。</w:t>
      </w:r>
    </w:p>
    <w:p>
      <w:pPr>
        <w:pStyle w:val="32"/>
        <w:ind w:left="504" w:firstLine="0" w:firstLineChars="0"/>
        <w:rPr>
          <w:rFonts w:ascii="Times New Roman" w:hAnsi="Times New Roman"/>
          <w:color w:val="FF0000"/>
          <w:lang w:eastAsia="zh-CN"/>
        </w:rPr>
      </w:pPr>
    </w:p>
    <w:p>
      <w:pPr>
        <w:pStyle w:val="31"/>
        <w:tabs>
          <w:tab w:val="left" w:pos="850"/>
        </w:tabs>
        <w:spacing w:before="312" w:after="312"/>
        <w:ind w:left="814" w:leftChars="177"/>
        <w:rPr>
          <w:rFonts w:eastAsia="黑体"/>
          <w:b w:val="0"/>
          <w:bCs/>
          <w:szCs w:val="28"/>
        </w:rPr>
      </w:pPr>
      <w:bookmarkStart w:id="21" w:name="_Toc403644734"/>
      <w:bookmarkStart w:id="22" w:name="_Toc432240470"/>
      <w:bookmarkStart w:id="23" w:name="_Toc364758949"/>
      <w:bookmarkStart w:id="24" w:name="_Toc470525924"/>
      <w:bookmarkStart w:id="25" w:name="_Toc432240551"/>
      <w:bookmarkStart w:id="26" w:name="_Toc364758920"/>
      <w:r>
        <w:rPr>
          <w:rFonts w:hint="eastAsia" w:eastAsia="黑体"/>
          <w:b w:val="0"/>
          <w:bCs/>
          <w:szCs w:val="28"/>
        </w:rPr>
        <w:t>测评内容</w:t>
      </w:r>
      <w:bookmarkEnd w:id="21"/>
      <w:bookmarkEnd w:id="22"/>
      <w:bookmarkEnd w:id="23"/>
      <w:bookmarkEnd w:id="24"/>
      <w:bookmarkEnd w:id="25"/>
    </w:p>
    <w:p>
      <w:pPr>
        <w:tabs>
          <w:tab w:val="center" w:pos="4201"/>
          <w:tab w:val="right" w:leader="dot" w:pos="9298"/>
        </w:tabs>
        <w:autoSpaceDE w:val="0"/>
        <w:autoSpaceDN w:val="0"/>
        <w:spacing w:line="360" w:lineRule="auto"/>
        <w:ind w:left="389" w:leftChars="177" w:firstLine="440" w:firstLineChars="200"/>
        <w:rPr>
          <w:rFonts w:ascii="Times New Roman" w:hAnsi="Times New Roman"/>
          <w:szCs w:val="24"/>
        </w:rPr>
      </w:pPr>
      <w:r>
        <w:rPr>
          <w:rFonts w:hint="eastAsia" w:ascii="Times New Roman"/>
          <w:szCs w:val="24"/>
        </w:rPr>
        <w:t>主要涉及医学数字影像信息的中文封装、影像的传输和打印，实现</w:t>
      </w:r>
      <w:r>
        <w:rPr>
          <w:rFonts w:ascii="Times New Roman"/>
          <w:szCs w:val="24"/>
        </w:rPr>
        <w:t>的放射科业务流程中设备与系统之间通信信息的完整性</w:t>
      </w:r>
      <w:r>
        <w:rPr>
          <w:rFonts w:hint="eastAsia" w:ascii="Times New Roman"/>
          <w:szCs w:val="24"/>
        </w:rPr>
        <w:t>，</w:t>
      </w:r>
      <w:r>
        <w:rPr>
          <w:rFonts w:ascii="Times New Roman"/>
          <w:szCs w:val="24"/>
        </w:rPr>
        <w:t>病人基本信息显示的一致性和有效性</w:t>
      </w:r>
      <w:r>
        <w:rPr>
          <w:rFonts w:hint="eastAsia" w:ascii="Times New Roman"/>
          <w:szCs w:val="24"/>
        </w:rPr>
        <w:t>、</w:t>
      </w:r>
      <w:r>
        <w:rPr>
          <w:rFonts w:ascii="Times New Roman"/>
          <w:szCs w:val="24"/>
        </w:rPr>
        <w:t>影像传输和胶片打印等问题</w:t>
      </w:r>
      <w:r>
        <w:rPr>
          <w:rFonts w:hint="eastAsia" w:ascii="Times New Roman"/>
          <w:szCs w:val="24"/>
        </w:rPr>
        <w:t>，为进一步实现跨区域的影像的互联互通奠定基础。</w:t>
      </w:r>
    </w:p>
    <w:p>
      <w:pPr>
        <w:tabs>
          <w:tab w:val="center" w:pos="4201"/>
          <w:tab w:val="right" w:leader="dot" w:pos="9298"/>
        </w:tabs>
        <w:autoSpaceDE w:val="0"/>
        <w:autoSpaceDN w:val="0"/>
        <w:spacing w:line="360" w:lineRule="auto"/>
        <w:ind w:left="389" w:leftChars="177" w:firstLine="440" w:firstLineChars="200"/>
        <w:rPr>
          <w:rFonts w:ascii="Times New Roman" w:hAnsi="Times New Roman"/>
          <w:szCs w:val="24"/>
        </w:rPr>
      </w:pPr>
      <w:r>
        <w:rPr>
          <w:rFonts w:hint="eastAsia" w:ascii="Times New Roman" w:hAnsi="Times New Roman"/>
          <w:szCs w:val="24"/>
        </w:rPr>
        <w:t>DICOM</w:t>
      </w:r>
      <w:r>
        <w:rPr>
          <w:rFonts w:hint="eastAsia" w:ascii="Times New Roman"/>
          <w:szCs w:val="24"/>
        </w:rPr>
        <w:t>标准符合性测评基本通信服务类主要是对于</w:t>
      </w:r>
      <w:r>
        <w:rPr>
          <w:rFonts w:hint="eastAsia" w:ascii="Times New Roman" w:hAnsi="Times New Roman"/>
          <w:szCs w:val="24"/>
        </w:rPr>
        <w:t>DICOM</w:t>
      </w:r>
      <w:r>
        <w:rPr>
          <w:rFonts w:hint="eastAsia" w:ascii="Times New Roman"/>
          <w:szCs w:val="24"/>
        </w:rPr>
        <w:t>标准中的</w:t>
      </w:r>
      <w:r>
        <w:rPr>
          <w:rFonts w:ascii="Times New Roman" w:hAnsi="Times New Roman"/>
          <w:szCs w:val="24"/>
        </w:rPr>
        <w:t>C-Echo</w:t>
      </w:r>
      <w:r>
        <w:rPr>
          <w:rFonts w:hint="eastAsia" w:ascii="Times New Roman"/>
          <w:szCs w:val="24"/>
        </w:rPr>
        <w:t>、</w:t>
      </w:r>
      <w:r>
        <w:rPr>
          <w:rFonts w:ascii="Times New Roman" w:hAnsi="Times New Roman"/>
          <w:szCs w:val="24"/>
        </w:rPr>
        <w:t>Modality Worklist</w:t>
      </w:r>
      <w:r>
        <w:rPr>
          <w:rFonts w:hint="eastAsia" w:ascii="Times New Roman"/>
          <w:szCs w:val="24"/>
        </w:rPr>
        <w:t>、</w:t>
      </w:r>
      <w:r>
        <w:rPr>
          <w:rFonts w:ascii="Times New Roman" w:hAnsi="Times New Roman"/>
          <w:szCs w:val="24"/>
        </w:rPr>
        <w:t>CStore</w:t>
      </w:r>
      <w:r>
        <w:rPr>
          <w:rFonts w:hint="eastAsia" w:ascii="Times New Roman"/>
          <w:szCs w:val="24"/>
        </w:rPr>
        <w:t>等基本通讯服务类进行测评，主要基于放射科的业务流程进行抽取。</w:t>
      </w:r>
    </w:p>
    <w:p>
      <w:pPr>
        <w:tabs>
          <w:tab w:val="center" w:pos="4201"/>
          <w:tab w:val="right" w:leader="dot" w:pos="9298"/>
        </w:tabs>
        <w:autoSpaceDE w:val="0"/>
        <w:autoSpaceDN w:val="0"/>
        <w:spacing w:line="360" w:lineRule="auto"/>
        <w:ind w:left="389" w:leftChars="177" w:firstLine="440" w:firstLineChars="200"/>
        <w:rPr>
          <w:rFonts w:ascii="Times New Roman" w:hAnsi="Times New Roman"/>
          <w:szCs w:val="24"/>
        </w:rPr>
      </w:pPr>
      <w:r>
        <w:rPr>
          <w:rFonts w:hint="eastAsia" w:ascii="Times New Roman"/>
          <w:szCs w:val="24"/>
        </w:rPr>
        <w:t>其中，对</w:t>
      </w:r>
      <w:r>
        <w:rPr>
          <w:rFonts w:ascii="Times New Roman" w:hAnsi="Times New Roman"/>
          <w:szCs w:val="24"/>
        </w:rPr>
        <w:t>C-Echo</w:t>
      </w:r>
      <w:r>
        <w:rPr>
          <w:rFonts w:ascii="Times New Roman"/>
          <w:szCs w:val="24"/>
        </w:rPr>
        <w:t>的测评主要是对不同医疗影像设备之间的基础连通性进行测评</w:t>
      </w:r>
      <w:r>
        <w:rPr>
          <w:rFonts w:hint="eastAsia" w:ascii="Times New Roman"/>
          <w:szCs w:val="24"/>
        </w:rPr>
        <w:t>，</w:t>
      </w:r>
      <w:r>
        <w:rPr>
          <w:rFonts w:ascii="Times New Roman"/>
          <w:szCs w:val="24"/>
        </w:rPr>
        <w:t>确保不同医疗影像设备间通信参数配置的准确性</w:t>
      </w:r>
      <w:r>
        <w:rPr>
          <w:rFonts w:hint="eastAsia" w:ascii="Times New Roman"/>
          <w:szCs w:val="24"/>
        </w:rPr>
        <w:t>；工作列表（</w:t>
      </w:r>
      <w:r>
        <w:rPr>
          <w:rFonts w:hint="eastAsia" w:ascii="Times New Roman" w:hAnsi="Times New Roman"/>
          <w:szCs w:val="24"/>
        </w:rPr>
        <w:t>Modality Worklist</w:t>
      </w:r>
      <w:r>
        <w:rPr>
          <w:rFonts w:hint="eastAsia" w:ascii="Times New Roman"/>
          <w:szCs w:val="24"/>
        </w:rPr>
        <w:t>）涵盖了病人的基本信息和统计学信息，患者医疗模块，就诊确认，就诊状态，就诊接纳，预定过程，成像服务请求等信息，对是否遵循</w:t>
      </w:r>
      <w:r>
        <w:rPr>
          <w:rFonts w:hint="eastAsia" w:ascii="Times New Roman" w:hAnsi="Times New Roman"/>
          <w:szCs w:val="24"/>
        </w:rPr>
        <w:t>“</w:t>
      </w:r>
      <w:r>
        <w:rPr>
          <w:rFonts w:hint="eastAsia" w:ascii="Times New Roman"/>
          <w:szCs w:val="24"/>
        </w:rPr>
        <w:t>医学数字影像中文封装与通信规范</w:t>
      </w:r>
      <w:r>
        <w:rPr>
          <w:rFonts w:hint="eastAsia" w:ascii="Times New Roman" w:hAnsi="Times New Roman"/>
          <w:szCs w:val="24"/>
        </w:rPr>
        <w:t>”</w:t>
      </w:r>
      <w:r>
        <w:rPr>
          <w:rFonts w:hint="eastAsia" w:ascii="Times New Roman"/>
          <w:szCs w:val="24"/>
        </w:rPr>
        <w:t>和</w:t>
      </w:r>
      <w:r>
        <w:rPr>
          <w:rFonts w:hint="eastAsia" w:ascii="Times New Roman" w:hAnsi="Times New Roman"/>
          <w:szCs w:val="24"/>
        </w:rPr>
        <w:t>“</w:t>
      </w:r>
      <w:r>
        <w:rPr>
          <w:rFonts w:hint="eastAsia" w:ascii="Times New Roman"/>
          <w:szCs w:val="24"/>
        </w:rPr>
        <w:t>医学数字影像通信基本数据集</w:t>
      </w:r>
      <w:r>
        <w:rPr>
          <w:rFonts w:hint="eastAsia" w:ascii="Times New Roman" w:hAnsi="Times New Roman"/>
          <w:szCs w:val="24"/>
        </w:rPr>
        <w:t>”</w:t>
      </w:r>
      <w:r>
        <w:rPr>
          <w:rFonts w:hint="eastAsia" w:ascii="Times New Roman"/>
          <w:szCs w:val="24"/>
        </w:rPr>
        <w:t>进行验证；</w:t>
      </w:r>
      <w:r>
        <w:rPr>
          <w:rFonts w:ascii="Times New Roman" w:hAnsi="Times New Roman"/>
          <w:szCs w:val="24"/>
        </w:rPr>
        <w:t xml:space="preserve"> </w:t>
      </w:r>
      <w:r>
        <w:rPr>
          <w:rFonts w:ascii="Times New Roman"/>
          <w:szCs w:val="24"/>
        </w:rPr>
        <w:t>对于</w:t>
      </w:r>
      <w:r>
        <w:rPr>
          <w:rFonts w:ascii="Times New Roman" w:hAnsi="Times New Roman"/>
          <w:szCs w:val="24"/>
        </w:rPr>
        <w:t>CStore</w:t>
      </w:r>
      <w:r>
        <w:rPr>
          <w:rFonts w:ascii="Times New Roman"/>
          <w:szCs w:val="24"/>
        </w:rPr>
        <w:t>的测评主要是对于能否</w:t>
      </w:r>
      <w:r>
        <w:rPr>
          <w:rFonts w:hint="eastAsia" w:ascii="Times New Roman"/>
          <w:szCs w:val="24"/>
        </w:rPr>
        <w:t>实现</w:t>
      </w:r>
      <w:r>
        <w:rPr>
          <w:rFonts w:ascii="Times New Roman"/>
          <w:szCs w:val="24"/>
        </w:rPr>
        <w:t>影像存储进行验证</w:t>
      </w:r>
      <w:r>
        <w:rPr>
          <w:rFonts w:hint="eastAsia" w:ascii="Times New Roman"/>
          <w:szCs w:val="24"/>
        </w:rPr>
        <w:t>；对于打印管理服务的测评主要是检测是否可以实现</w:t>
      </w:r>
      <w:r>
        <w:rPr>
          <w:rFonts w:hint="eastAsia" w:ascii="Times New Roman" w:hAnsi="Times New Roman"/>
          <w:szCs w:val="24"/>
        </w:rPr>
        <w:t>DICOM</w:t>
      </w:r>
      <w:r>
        <w:rPr>
          <w:rFonts w:hint="eastAsia" w:ascii="Times New Roman"/>
          <w:szCs w:val="24"/>
        </w:rPr>
        <w:t>影像的硬拷贝。整个测评过程，实现自动化测评，方便、快捷、高效，为</w:t>
      </w:r>
      <w:r>
        <w:rPr>
          <w:rFonts w:hint="eastAsia" w:ascii="Times New Roman" w:hAnsi="Times New Roman"/>
          <w:szCs w:val="24"/>
        </w:rPr>
        <w:t>DICOM</w:t>
      </w:r>
      <w:r>
        <w:rPr>
          <w:rFonts w:hint="eastAsia" w:ascii="Times New Roman"/>
          <w:szCs w:val="24"/>
        </w:rPr>
        <w:t>标准的广泛应用奠定了基础。</w:t>
      </w:r>
    </w:p>
    <w:bookmarkEnd w:id="26"/>
    <w:p>
      <w:pPr>
        <w:spacing w:line="360" w:lineRule="auto"/>
        <w:rPr>
          <w:rFonts w:ascii="Times New Roman" w:hAnsi="Times New Roman" w:eastAsia="仿宋_GB2312"/>
          <w:b/>
          <w:sz w:val="10"/>
          <w:szCs w:val="10"/>
        </w:rPr>
      </w:pPr>
      <w:bookmarkStart w:id="27" w:name="_Toc334620996"/>
      <w:bookmarkEnd w:id="27"/>
      <w:bookmarkStart w:id="28" w:name="_Toc334622112"/>
      <w:bookmarkEnd w:id="28"/>
      <w:bookmarkStart w:id="29" w:name="_Toc335318016"/>
      <w:bookmarkEnd w:id="29"/>
      <w:bookmarkStart w:id="30" w:name="_Toc335989710"/>
      <w:bookmarkEnd w:id="30"/>
      <w:bookmarkStart w:id="31" w:name="_Toc334690360"/>
      <w:bookmarkEnd w:id="31"/>
      <w:bookmarkStart w:id="32" w:name="_Toc335306292"/>
      <w:bookmarkEnd w:id="32"/>
      <w:bookmarkStart w:id="33" w:name="_Toc336584085"/>
      <w:bookmarkEnd w:id="33"/>
      <w:bookmarkStart w:id="34" w:name="_Toc335058386"/>
      <w:bookmarkEnd w:id="34"/>
    </w:p>
    <w:p>
      <w:pPr>
        <w:pStyle w:val="31"/>
        <w:spacing w:before="312" w:after="312"/>
        <w:rPr>
          <w:rFonts w:eastAsia="黑体"/>
          <w:b w:val="0"/>
          <w:bCs/>
          <w:szCs w:val="28"/>
        </w:rPr>
      </w:pPr>
      <w:bookmarkStart w:id="35" w:name="_Toc432240471"/>
      <w:bookmarkStart w:id="36" w:name="_Toc470525925"/>
      <w:bookmarkStart w:id="37" w:name="_Toc432240552"/>
      <w:bookmarkStart w:id="38" w:name="_Toc403644735"/>
      <w:r>
        <w:rPr>
          <w:rFonts w:hint="eastAsia" w:eastAsia="黑体"/>
          <w:b w:val="0"/>
          <w:bCs/>
          <w:szCs w:val="28"/>
        </w:rPr>
        <w:t>测评方法</w:t>
      </w:r>
      <w:bookmarkEnd w:id="35"/>
      <w:bookmarkEnd w:id="36"/>
      <w:bookmarkEnd w:id="37"/>
      <w:bookmarkEnd w:id="38"/>
    </w:p>
    <w:p>
      <w:pPr>
        <w:tabs>
          <w:tab w:val="center" w:pos="4201"/>
          <w:tab w:val="right" w:leader="dot" w:pos="9298"/>
        </w:tabs>
        <w:autoSpaceDE w:val="0"/>
        <w:autoSpaceDN w:val="0"/>
        <w:spacing w:line="360" w:lineRule="auto"/>
        <w:ind w:firstLine="440" w:firstLineChars="200"/>
        <w:rPr>
          <w:rFonts w:ascii="Times New Roman" w:hAnsi="Times New Roman"/>
          <w:szCs w:val="24"/>
        </w:rPr>
      </w:pPr>
      <w:r>
        <w:rPr>
          <w:rFonts w:hint="eastAsia" w:ascii="Times New Roman" w:hAnsi="Times New Roman"/>
          <w:szCs w:val="24"/>
        </w:rPr>
        <w:t>DICOM</w:t>
      </w:r>
      <w:r>
        <w:rPr>
          <w:rFonts w:hint="eastAsia" w:ascii="Times New Roman"/>
          <w:szCs w:val="24"/>
        </w:rPr>
        <w:t>标准符合性测评整个过程遵循公平、公开、公正的原则，并且可重复、可再现，从封装规范，基本数据集构成、数据元的完整性和</w:t>
      </w:r>
      <w:r>
        <w:rPr>
          <w:rFonts w:hint="eastAsia" w:ascii="Times New Roman" w:hAnsi="Times New Roman"/>
          <w:szCs w:val="24"/>
        </w:rPr>
        <w:t>DICOM</w:t>
      </w:r>
      <w:r>
        <w:rPr>
          <w:rFonts w:hint="eastAsia" w:ascii="Times New Roman"/>
          <w:szCs w:val="24"/>
        </w:rPr>
        <w:t>标准基本通讯服务等四个方面进行多维度的测评。测评过程简单易操作，测评结果自动比对。</w:t>
      </w:r>
    </w:p>
    <w:p>
      <w:pPr>
        <w:rPr>
          <w:rFonts w:ascii="Times New Roman" w:hAnsi="Times New Roman"/>
        </w:rPr>
      </w:pPr>
    </w:p>
    <w:p>
      <w:pPr>
        <w:rPr>
          <w:rFonts w:ascii="Times New Roman" w:hAnsi="Times New Roman"/>
        </w:rPr>
      </w:pPr>
    </w:p>
    <w:p>
      <w:pPr>
        <w:pStyle w:val="31"/>
        <w:spacing w:before="312" w:after="312"/>
        <w:rPr>
          <w:rFonts w:eastAsia="黑体"/>
          <w:b w:val="0"/>
          <w:bCs/>
          <w:szCs w:val="28"/>
        </w:rPr>
      </w:pPr>
      <w:bookmarkStart w:id="39" w:name="_Toc403644739"/>
      <w:bookmarkStart w:id="40" w:name="_Toc470525926"/>
      <w:bookmarkStart w:id="41" w:name="_Toc432240555"/>
      <w:bookmarkStart w:id="42" w:name="_Toc432240474"/>
      <w:r>
        <w:rPr>
          <w:rFonts w:hint="eastAsia" w:eastAsia="黑体"/>
          <w:b w:val="0"/>
          <w:bCs/>
          <w:szCs w:val="28"/>
        </w:rPr>
        <w:t>测评环境</w:t>
      </w:r>
      <w:bookmarkEnd w:id="39"/>
      <w:bookmarkEnd w:id="40"/>
      <w:bookmarkEnd w:id="41"/>
      <w:bookmarkEnd w:id="42"/>
    </w:p>
    <w:p>
      <w:pPr>
        <w:pStyle w:val="30"/>
        <w:spacing w:before="312" w:after="312"/>
        <w:rPr>
          <w:rFonts w:ascii="Times New Roman" w:hAnsi="Times New Roman" w:eastAsia="黑体"/>
          <w:b w:val="0"/>
          <w:bCs/>
        </w:rPr>
      </w:pPr>
      <w:bookmarkStart w:id="43" w:name="_Toc470525927"/>
      <w:bookmarkStart w:id="44" w:name="_Toc432240556"/>
      <w:bookmarkStart w:id="45" w:name="_Toc432240475"/>
      <w:bookmarkStart w:id="46" w:name="_Toc403644740"/>
      <w:bookmarkStart w:id="47" w:name="_Toc345316091"/>
      <w:bookmarkStart w:id="48" w:name="_Toc345246367"/>
      <w:bookmarkStart w:id="49" w:name="_Toc345316183"/>
      <w:r>
        <w:rPr>
          <w:rFonts w:hint="eastAsia" w:ascii="Times New Roman" w:hAnsi="Times New Roman" w:eastAsia="黑体"/>
          <w:b w:val="0"/>
          <w:bCs/>
        </w:rPr>
        <w:t>网络拓扑图</w:t>
      </w:r>
      <w:bookmarkEnd w:id="43"/>
      <w:bookmarkEnd w:id="44"/>
      <w:bookmarkEnd w:id="45"/>
      <w:bookmarkEnd w:id="46"/>
    </w:p>
    <w:p>
      <w:pPr>
        <w:tabs>
          <w:tab w:val="left" w:pos="5559"/>
        </w:tabs>
        <w:ind w:firstLine="2339" w:firstLineChars="1063"/>
        <w:rPr>
          <w:rFonts w:ascii="Times New Roman" w:hAnsi="Times New Roman"/>
        </w:rPr>
      </w:pPr>
      <w:r>
        <w:rPr>
          <w:rFonts w:ascii="Times New Roman" w:hAnsi="Times New Roman" w:cs="宋体"/>
          <w:szCs w:val="24"/>
        </w:rPr>
        <w:drawing>
          <wp:inline distT="0" distB="0" distL="0" distR="0">
            <wp:extent cx="3333750" cy="3238500"/>
            <wp:effectExtent l="19050" t="0" r="0" b="0"/>
            <wp:docPr id="1" name="图片 1" descr="8NF_1KB8$9TSZ{MKO%%I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8NF_1KB8$9TSZ{MKO%%I8]2"/>
                    <pic:cNvPicPr>
                      <a:picLocks noChangeAspect="1" noChangeArrowheads="1"/>
                    </pic:cNvPicPr>
                  </pic:nvPicPr>
                  <pic:blipFill>
                    <a:blip r:embed="rId6"/>
                    <a:srcRect/>
                    <a:stretch>
                      <a:fillRect/>
                    </a:stretch>
                  </pic:blipFill>
                  <pic:spPr>
                    <a:xfrm>
                      <a:off x="0" y="0"/>
                      <a:ext cx="3333750" cy="3238500"/>
                    </a:xfrm>
                    <a:prstGeom prst="rect">
                      <a:avLst/>
                    </a:prstGeom>
                    <a:noFill/>
                    <a:ln w="9525">
                      <a:noFill/>
                      <a:miter lim="800000"/>
                      <a:headEnd/>
                      <a:tailEnd/>
                    </a:ln>
                  </pic:spPr>
                </pic:pic>
              </a:graphicData>
            </a:graphic>
          </wp:inline>
        </w:drawing>
      </w:r>
      <w:r>
        <w:rPr>
          <w:rFonts w:ascii="Times New Roman" w:hAnsi="Times New Roman"/>
        </w:rPr>
        <w:tab/>
      </w:r>
    </w:p>
    <w:p>
      <w:pPr>
        <w:tabs>
          <w:tab w:val="left" w:pos="5559"/>
        </w:tabs>
        <w:jc w:val="center"/>
        <w:rPr>
          <w:rFonts w:ascii="Times New Roman" w:hAnsi="Times New Roman"/>
        </w:rPr>
      </w:pPr>
      <w:r>
        <w:rPr>
          <w:rFonts w:hint="eastAsia" w:ascii="Times New Roman"/>
          <w:color w:val="000000"/>
          <w:sz w:val="21"/>
          <w:szCs w:val="24"/>
        </w:rPr>
        <w:t>图</w:t>
      </w:r>
      <w:r>
        <w:rPr>
          <w:rFonts w:hint="eastAsia" w:ascii="Times New Roman" w:hAnsi="Times New Roman"/>
          <w:color w:val="000000"/>
          <w:sz w:val="21"/>
          <w:szCs w:val="24"/>
        </w:rPr>
        <w:t xml:space="preserve">6-1 </w:t>
      </w:r>
      <w:r>
        <w:rPr>
          <w:rFonts w:hint="eastAsia" w:ascii="Times New Roman"/>
          <w:color w:val="000000"/>
          <w:sz w:val="21"/>
          <w:szCs w:val="24"/>
        </w:rPr>
        <w:t>测评网络拓扑图</w:t>
      </w:r>
    </w:p>
    <w:p>
      <w:pPr>
        <w:pStyle w:val="30"/>
        <w:spacing w:before="312" w:after="312"/>
        <w:rPr>
          <w:rFonts w:ascii="Times New Roman" w:hAnsi="Times New Roman" w:eastAsia="黑体"/>
          <w:b w:val="0"/>
          <w:bCs/>
        </w:rPr>
      </w:pPr>
      <w:bookmarkStart w:id="50" w:name="_Toc432240476"/>
      <w:bookmarkStart w:id="51" w:name="_Toc403644742"/>
      <w:bookmarkStart w:id="52" w:name="_Toc432240557"/>
      <w:bookmarkStart w:id="53" w:name="_Toc470525928"/>
      <w:r>
        <w:rPr>
          <w:rFonts w:hint="eastAsia" w:ascii="Times New Roman" w:hAnsi="Times New Roman" w:eastAsia="黑体"/>
          <w:b w:val="0"/>
          <w:bCs/>
        </w:rPr>
        <w:t>需要的软、硬件配置</w:t>
      </w:r>
      <w:bookmarkEnd w:id="47"/>
      <w:bookmarkEnd w:id="48"/>
      <w:bookmarkEnd w:id="49"/>
      <w:bookmarkEnd w:id="50"/>
      <w:bookmarkEnd w:id="51"/>
      <w:bookmarkEnd w:id="52"/>
      <w:bookmarkEnd w:id="53"/>
      <w:bookmarkStart w:id="54" w:name="_Toc345246368"/>
    </w:p>
    <w:tbl>
      <w:tblPr>
        <w:tblStyle w:val="11"/>
        <w:tblW w:w="934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57" w:type="dxa"/>
          <w:left w:w="108" w:type="dxa"/>
          <w:bottom w:w="0" w:type="dxa"/>
          <w:right w:w="108" w:type="dxa"/>
        </w:tblCellMar>
      </w:tblPr>
      <w:tblGrid>
        <w:gridCol w:w="1270"/>
        <w:gridCol w:w="8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57" w:type="dxa"/>
            <w:left w:w="108" w:type="dxa"/>
            <w:bottom w:w="0" w:type="dxa"/>
            <w:right w:w="108" w:type="dxa"/>
          </w:tblCellMar>
        </w:tblPrEx>
        <w:trPr>
          <w:cantSplit/>
          <w:trHeight w:val="635" w:hRule="atLeast"/>
          <w:jc w:val="center"/>
        </w:trPr>
        <w:tc>
          <w:tcPr>
            <w:tcW w:w="9345" w:type="dxa"/>
            <w:gridSpan w:val="2"/>
            <w:tcBorders>
              <w:top w:val="single" w:color="auto" w:sz="4" w:space="0"/>
              <w:left w:val="single" w:color="auto" w:sz="4" w:space="0"/>
              <w:bottom w:val="single" w:color="auto" w:sz="4" w:space="0"/>
              <w:right w:val="single" w:color="auto" w:sz="4" w:space="0"/>
            </w:tcBorders>
            <w:shd w:val="clear" w:color="auto" w:fill="DBE5F1"/>
            <w:vAlign w:val="center"/>
          </w:tcPr>
          <w:p>
            <w:pPr>
              <w:rPr>
                <w:rFonts w:ascii="Times New Roman" w:hAnsi="Times New Roman"/>
                <w:spacing w:val="6"/>
                <w:szCs w:val="24"/>
              </w:rPr>
            </w:pPr>
            <w:r>
              <w:rPr>
                <w:rFonts w:hint="eastAsia" w:ascii="Times New Roman"/>
                <w:spacing w:val="6"/>
                <w:szCs w:val="24"/>
              </w:rPr>
              <w:t>医学数字影像通信（</w:t>
            </w:r>
            <w:r>
              <w:rPr>
                <w:rFonts w:hint="eastAsia" w:ascii="Times New Roman" w:hAnsi="Times New Roman"/>
                <w:spacing w:val="6"/>
                <w:szCs w:val="24"/>
              </w:rPr>
              <w:t>DICOM</w:t>
            </w:r>
            <w:r>
              <w:rPr>
                <w:rFonts w:hint="eastAsia" w:ascii="Times New Roman"/>
                <w:spacing w:val="6"/>
                <w:szCs w:val="24"/>
              </w:rPr>
              <w:t>）标准符合性测评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0" w:type="dxa"/>
            <w:right w:w="108" w:type="dxa"/>
          </w:tblCellMar>
        </w:tblPrEx>
        <w:trPr>
          <w:cantSplit/>
          <w:trHeight w:val="643" w:hRule="atLeast"/>
          <w:jc w:val="center"/>
        </w:trPr>
        <w:tc>
          <w:tcPr>
            <w:tcW w:w="1270" w:type="dxa"/>
            <w:shd w:val="clear" w:color="auto" w:fill="FFFFFF"/>
            <w:vAlign w:val="center"/>
          </w:tcPr>
          <w:p>
            <w:pPr>
              <w:ind w:firstLine="0"/>
              <w:rPr>
                <w:rFonts w:ascii="Times New Roman" w:hAnsi="Times New Roman"/>
                <w:spacing w:val="6"/>
              </w:rPr>
            </w:pPr>
            <w:r>
              <w:rPr>
                <w:rFonts w:hint="eastAsia" w:ascii="Times New Roman"/>
                <w:spacing w:val="6"/>
              </w:rPr>
              <w:t>硬件配置</w:t>
            </w:r>
          </w:p>
        </w:tc>
        <w:tc>
          <w:tcPr>
            <w:tcW w:w="8075" w:type="dxa"/>
            <w:shd w:val="clear" w:color="auto" w:fill="FFFFFF"/>
            <w:vAlign w:val="center"/>
          </w:tcPr>
          <w:p>
            <w:pPr>
              <w:rPr>
                <w:rFonts w:ascii="Times New Roman" w:hAnsi="Times New Roman"/>
                <w:spacing w:val="6"/>
                <w:lang w:val="fr-FR"/>
              </w:rPr>
            </w:pPr>
            <w:r>
              <w:rPr>
                <w:rFonts w:hint="eastAsia" w:ascii="Times New Roman"/>
                <w:spacing w:val="6"/>
                <w:lang w:val="fr-FR"/>
              </w:rPr>
              <w:t>厂商提供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PrEx>
        <w:trPr>
          <w:cantSplit/>
          <w:trHeight w:val="464" w:hRule="atLeast"/>
          <w:jc w:val="center"/>
        </w:trPr>
        <w:tc>
          <w:tcPr>
            <w:tcW w:w="1270" w:type="dxa"/>
            <w:tcBorders>
              <w:bottom w:val="single" w:color="auto" w:sz="4" w:space="0"/>
            </w:tcBorders>
            <w:shd w:val="clear" w:color="auto" w:fill="FFFFFF"/>
            <w:vAlign w:val="center"/>
          </w:tcPr>
          <w:p>
            <w:pPr>
              <w:ind w:firstLine="0"/>
              <w:rPr>
                <w:rFonts w:ascii="Times New Roman" w:hAnsi="Times New Roman"/>
                <w:spacing w:val="6"/>
              </w:rPr>
            </w:pPr>
            <w:r>
              <w:rPr>
                <w:rFonts w:hint="eastAsia" w:ascii="Times New Roman"/>
                <w:spacing w:val="6"/>
              </w:rPr>
              <w:t>软件配置</w:t>
            </w:r>
          </w:p>
        </w:tc>
        <w:tc>
          <w:tcPr>
            <w:tcW w:w="8075" w:type="dxa"/>
            <w:tcBorders>
              <w:bottom w:val="single" w:color="auto" w:sz="4" w:space="0"/>
            </w:tcBorders>
            <w:shd w:val="clear" w:color="auto" w:fill="FFFFFF"/>
            <w:vAlign w:val="center"/>
          </w:tcPr>
          <w:p>
            <w:pPr>
              <w:rPr>
                <w:rFonts w:ascii="Times New Roman" w:hAnsi="Times New Roman"/>
                <w:spacing w:val="6"/>
                <w:lang w:val="fr-FR"/>
              </w:rPr>
            </w:pPr>
            <w:r>
              <w:rPr>
                <w:rFonts w:hint="eastAsia" w:ascii="Times New Roman"/>
                <w:spacing w:val="6"/>
                <w:lang w:val="fr-FR"/>
              </w:rPr>
              <w:t>国际</w:t>
            </w:r>
            <w:r>
              <w:rPr>
                <w:rFonts w:hint="eastAsia" w:ascii="Times New Roman" w:hAnsi="Times New Roman"/>
                <w:spacing w:val="6"/>
                <w:lang w:val="fr-FR"/>
              </w:rPr>
              <w:t>DICOM</w:t>
            </w:r>
            <w:r>
              <w:rPr>
                <w:rFonts w:hint="eastAsia" w:ascii="Times New Roman"/>
                <w:spacing w:val="6"/>
                <w:lang w:val="fr-FR"/>
              </w:rPr>
              <w:t>标准中国委员会（</w:t>
            </w:r>
            <w:r>
              <w:rPr>
                <w:rFonts w:hint="eastAsia" w:ascii="Times New Roman" w:hAnsi="Times New Roman"/>
                <w:spacing w:val="6"/>
                <w:lang w:val="fr-FR"/>
              </w:rPr>
              <w:t>CIMICS</w:t>
            </w:r>
            <w:r>
              <w:rPr>
                <w:rFonts w:hint="eastAsia" w:ascii="Times New Roman"/>
                <w:spacing w:val="6"/>
                <w:lang w:val="fr-FR"/>
              </w:rPr>
              <w:t>）提供</w:t>
            </w:r>
          </w:p>
        </w:tc>
      </w:tr>
    </w:tbl>
    <w:p>
      <w:pPr>
        <w:pStyle w:val="30"/>
        <w:spacing w:before="312" w:after="312"/>
        <w:rPr>
          <w:rFonts w:ascii="Times New Roman" w:hAnsi="Times New Roman" w:eastAsia="黑体"/>
          <w:b w:val="0"/>
          <w:bCs/>
        </w:rPr>
      </w:pPr>
      <w:bookmarkStart w:id="55" w:name="_Toc470525929"/>
      <w:bookmarkStart w:id="56" w:name="_Toc345316092"/>
      <w:bookmarkStart w:id="57" w:name="_Toc345316184"/>
      <w:bookmarkStart w:id="58" w:name="_Toc403644743"/>
      <w:bookmarkStart w:id="59" w:name="_Toc432240477"/>
      <w:bookmarkStart w:id="60" w:name="_Toc432240558"/>
      <w:r>
        <w:rPr>
          <w:rFonts w:hint="eastAsia" w:ascii="Times New Roman" w:hAnsi="Times New Roman" w:eastAsia="黑体"/>
          <w:b w:val="0"/>
          <w:bCs/>
        </w:rPr>
        <w:t>测评工具</w:t>
      </w:r>
      <w:bookmarkEnd w:id="54"/>
      <w:bookmarkEnd w:id="55"/>
      <w:bookmarkEnd w:id="56"/>
      <w:bookmarkEnd w:id="57"/>
      <w:bookmarkEnd w:id="58"/>
      <w:bookmarkEnd w:id="59"/>
      <w:bookmarkEnd w:id="60"/>
      <w:bookmarkStart w:id="61" w:name="_Toc345246369"/>
    </w:p>
    <w:p>
      <w:pPr>
        <w:rPr>
          <w:rFonts w:ascii="Times New Roman" w:hAnsi="Times New Roman"/>
          <w:szCs w:val="24"/>
        </w:rPr>
      </w:pPr>
      <w:r>
        <w:rPr>
          <w:rFonts w:hint="eastAsia" w:ascii="Times New Roman" w:hAnsi="Times New Roman"/>
          <w:szCs w:val="24"/>
        </w:rPr>
        <w:t xml:space="preserve">     GD-DICOM V1.0</w:t>
      </w:r>
      <w:r>
        <w:rPr>
          <w:rFonts w:ascii="Times New Roman" w:hAnsi="Times New Roman"/>
          <w:szCs w:val="24"/>
        </w:rPr>
        <w:t xml:space="preserve">  </w:t>
      </w:r>
      <w:r>
        <w:rPr>
          <w:rFonts w:hint="eastAsia" w:ascii="Times New Roman" w:hAnsi="Times New Roman"/>
          <w:szCs w:val="24"/>
        </w:rPr>
        <w:t>DICOM</w:t>
      </w:r>
      <w:r>
        <w:rPr>
          <w:rFonts w:hint="eastAsia" w:ascii="Times New Roman"/>
          <w:szCs w:val="24"/>
        </w:rPr>
        <w:t>标准符合性测评系统。</w:t>
      </w: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bookmarkEnd w:id="61"/>
    <w:p>
      <w:pPr>
        <w:pStyle w:val="31"/>
        <w:spacing w:before="312" w:after="312"/>
        <w:rPr>
          <w:rFonts w:eastAsia="黑体"/>
          <w:b w:val="0"/>
          <w:bCs/>
          <w:szCs w:val="28"/>
        </w:rPr>
      </w:pPr>
      <w:bookmarkStart w:id="62" w:name="_Toc432240478"/>
      <w:bookmarkStart w:id="63" w:name="_Toc432240559"/>
      <w:bookmarkStart w:id="64" w:name="_Toc403644744"/>
      <w:bookmarkStart w:id="65" w:name="_Toc470525930"/>
      <w:r>
        <w:rPr>
          <w:rFonts w:hint="eastAsia" w:eastAsia="黑体"/>
          <w:b w:val="0"/>
          <w:bCs/>
          <w:szCs w:val="28"/>
        </w:rPr>
        <w:t>项目管理、进度及各方人员分工</w:t>
      </w:r>
      <w:bookmarkEnd w:id="62"/>
      <w:bookmarkEnd w:id="63"/>
      <w:bookmarkEnd w:id="64"/>
      <w:bookmarkEnd w:id="65"/>
    </w:p>
    <w:p>
      <w:pPr>
        <w:pStyle w:val="30"/>
        <w:spacing w:before="312" w:after="312"/>
        <w:rPr>
          <w:rFonts w:ascii="Times New Roman" w:hAnsi="Times New Roman" w:eastAsia="黑体"/>
          <w:b w:val="0"/>
          <w:bCs/>
        </w:rPr>
      </w:pPr>
      <w:bookmarkStart w:id="66" w:name="_Toc432240560"/>
      <w:bookmarkStart w:id="67" w:name="_Toc470525931"/>
      <w:bookmarkStart w:id="68" w:name="_Toc403644745"/>
      <w:bookmarkStart w:id="69" w:name="_Toc432240479"/>
      <w:r>
        <w:rPr>
          <w:rFonts w:hint="eastAsia" w:ascii="Times New Roman" w:hAnsi="Times New Roman" w:eastAsia="黑体"/>
          <w:b w:val="0"/>
          <w:bCs/>
        </w:rPr>
        <w:t>项目组成员职责安排</w:t>
      </w:r>
      <w:bookmarkEnd w:id="66"/>
      <w:bookmarkEnd w:id="67"/>
      <w:bookmarkEnd w:id="68"/>
      <w:bookmarkEnd w:id="69"/>
    </w:p>
    <w:p>
      <w:pPr>
        <w:snapToGrid w:val="0"/>
        <w:spacing w:line="360" w:lineRule="auto"/>
        <w:ind w:left="370" w:firstLine="440" w:firstLineChars="200"/>
        <w:rPr>
          <w:rFonts w:ascii="Times New Roman" w:hAnsi="Times New Roman"/>
          <w:szCs w:val="24"/>
        </w:rPr>
      </w:pPr>
      <w:r>
        <w:rPr>
          <w:rFonts w:ascii="Times New Roman"/>
          <w:szCs w:val="24"/>
        </w:rPr>
        <w:t>本项目</w:t>
      </w:r>
      <w:r>
        <w:rPr>
          <w:rFonts w:hint="eastAsia" w:ascii="Times New Roman"/>
          <w:szCs w:val="24"/>
        </w:rPr>
        <w:t>的具体分工如下：</w:t>
      </w:r>
    </w:p>
    <w:tbl>
      <w:tblPr>
        <w:tblStyle w:val="11"/>
        <w:tblW w:w="9697" w:type="dxa"/>
        <w:jc w:val="center"/>
        <w:tblInd w:w="7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4"/>
        <w:gridCol w:w="1104"/>
        <w:gridCol w:w="1402"/>
        <w:gridCol w:w="2104"/>
        <w:gridCol w:w="3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7" w:hRule="atLeast"/>
          <w:tblHeader/>
          <w:jc w:val="center"/>
        </w:trPr>
        <w:tc>
          <w:tcPr>
            <w:tcW w:w="1164" w:type="dxa"/>
            <w:shd w:val="clear" w:color="auto" w:fill="E6E6E6"/>
            <w:vAlign w:val="center"/>
          </w:tcPr>
          <w:p>
            <w:pPr>
              <w:ind w:firstLine="0"/>
              <w:jc w:val="center"/>
              <w:rPr>
                <w:rFonts w:ascii="Times New Roman" w:hAnsi="Times New Roman"/>
                <w:b/>
                <w:szCs w:val="24"/>
              </w:rPr>
            </w:pPr>
            <w:r>
              <w:rPr>
                <w:rFonts w:hint="eastAsia" w:ascii="Times New Roman"/>
                <w:b/>
                <w:szCs w:val="24"/>
              </w:rPr>
              <w:t>序号</w:t>
            </w:r>
          </w:p>
        </w:tc>
        <w:tc>
          <w:tcPr>
            <w:tcW w:w="1104" w:type="dxa"/>
            <w:shd w:val="clear" w:color="auto" w:fill="E6E6E6"/>
            <w:vAlign w:val="center"/>
          </w:tcPr>
          <w:p>
            <w:pPr>
              <w:ind w:firstLine="0"/>
              <w:jc w:val="center"/>
              <w:rPr>
                <w:rFonts w:ascii="Times New Roman" w:hAnsi="Times New Roman"/>
                <w:b/>
                <w:szCs w:val="24"/>
              </w:rPr>
            </w:pPr>
            <w:r>
              <w:rPr>
                <w:rFonts w:hint="eastAsia" w:ascii="Times New Roman"/>
                <w:b/>
                <w:szCs w:val="24"/>
              </w:rPr>
              <w:t>角色方</w:t>
            </w:r>
          </w:p>
        </w:tc>
        <w:tc>
          <w:tcPr>
            <w:tcW w:w="1402" w:type="dxa"/>
            <w:shd w:val="clear" w:color="auto" w:fill="E6E6E6"/>
            <w:vAlign w:val="center"/>
          </w:tcPr>
          <w:p>
            <w:pPr>
              <w:ind w:firstLine="0"/>
              <w:jc w:val="center"/>
              <w:rPr>
                <w:rFonts w:ascii="Times New Roman" w:hAnsi="Times New Roman"/>
                <w:b/>
                <w:szCs w:val="24"/>
              </w:rPr>
            </w:pPr>
            <w:r>
              <w:rPr>
                <w:rFonts w:hint="eastAsia" w:ascii="Times New Roman"/>
                <w:b/>
                <w:szCs w:val="24"/>
              </w:rPr>
              <w:t>人员姓名</w:t>
            </w:r>
          </w:p>
        </w:tc>
        <w:tc>
          <w:tcPr>
            <w:tcW w:w="2104" w:type="dxa"/>
            <w:shd w:val="clear" w:color="auto" w:fill="E6E6E6"/>
            <w:vAlign w:val="center"/>
          </w:tcPr>
          <w:p>
            <w:pPr>
              <w:ind w:firstLine="0"/>
              <w:jc w:val="center"/>
              <w:rPr>
                <w:rFonts w:ascii="Times New Roman" w:hAnsi="Times New Roman"/>
                <w:b/>
                <w:szCs w:val="24"/>
              </w:rPr>
            </w:pPr>
            <w:r>
              <w:rPr>
                <w:rFonts w:hint="eastAsia" w:ascii="Times New Roman"/>
                <w:b/>
                <w:szCs w:val="24"/>
              </w:rPr>
              <w:t>角色</w:t>
            </w:r>
          </w:p>
        </w:tc>
        <w:tc>
          <w:tcPr>
            <w:tcW w:w="3923" w:type="dxa"/>
            <w:shd w:val="clear" w:color="auto" w:fill="E6E6E6"/>
            <w:vAlign w:val="center"/>
          </w:tcPr>
          <w:p>
            <w:pPr>
              <w:ind w:firstLine="0"/>
              <w:jc w:val="center"/>
              <w:rPr>
                <w:rFonts w:ascii="Times New Roman" w:hAnsi="Times New Roman"/>
                <w:b/>
                <w:szCs w:val="24"/>
              </w:rPr>
            </w:pPr>
            <w:r>
              <w:rPr>
                <w:rFonts w:hint="eastAsia" w:ascii="Times New Roman"/>
                <w:b/>
                <w:szCs w:val="24"/>
              </w:rPr>
              <w:t>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1164" w:type="dxa"/>
            <w:vAlign w:val="center"/>
          </w:tcPr>
          <w:p>
            <w:pPr>
              <w:widowControl w:val="0"/>
              <w:numPr>
                <w:ilvl w:val="0"/>
                <w:numId w:val="4"/>
              </w:numPr>
              <w:adjustRightInd w:val="0"/>
              <w:jc w:val="center"/>
              <w:textAlignment w:val="baseline"/>
              <w:rPr>
                <w:rFonts w:ascii="Times New Roman" w:hAnsi="Times New Roman"/>
                <w:szCs w:val="24"/>
              </w:rPr>
            </w:pPr>
          </w:p>
        </w:tc>
        <w:tc>
          <w:tcPr>
            <w:tcW w:w="1104" w:type="dxa"/>
            <w:vAlign w:val="center"/>
          </w:tcPr>
          <w:p>
            <w:pPr>
              <w:ind w:firstLine="0"/>
              <w:rPr>
                <w:rFonts w:ascii="Times New Roman" w:hAnsi="Times New Roman"/>
                <w:szCs w:val="24"/>
              </w:rPr>
            </w:pPr>
            <w:r>
              <w:rPr>
                <w:rFonts w:hint="eastAsia" w:ascii="Times New Roman"/>
                <w:szCs w:val="24"/>
              </w:rPr>
              <w:t>厂商</w:t>
            </w:r>
          </w:p>
        </w:tc>
        <w:tc>
          <w:tcPr>
            <w:tcW w:w="1402" w:type="dxa"/>
            <w:vAlign w:val="center"/>
          </w:tcPr>
          <w:p>
            <w:pPr>
              <w:rPr>
                <w:rFonts w:ascii="Times New Roman" w:hAnsi="Times New Roman"/>
                <w:szCs w:val="24"/>
              </w:rPr>
            </w:pPr>
          </w:p>
        </w:tc>
        <w:tc>
          <w:tcPr>
            <w:tcW w:w="2104" w:type="dxa"/>
            <w:vAlign w:val="center"/>
          </w:tcPr>
          <w:p>
            <w:pPr>
              <w:rPr>
                <w:rFonts w:ascii="Times New Roman" w:hAnsi="Times New Roman"/>
                <w:szCs w:val="24"/>
              </w:rPr>
            </w:pPr>
            <w:r>
              <w:rPr>
                <w:rFonts w:hint="eastAsia" w:ascii="Times New Roman" w:hAnsi="Times New Roman"/>
                <w:szCs w:val="24"/>
              </w:rPr>
              <w:t>DICOM</w:t>
            </w:r>
            <w:r>
              <w:rPr>
                <w:rFonts w:hint="eastAsia" w:ascii="Times New Roman"/>
                <w:szCs w:val="24"/>
              </w:rPr>
              <w:t>服务规范</w:t>
            </w:r>
          </w:p>
        </w:tc>
        <w:tc>
          <w:tcPr>
            <w:tcW w:w="3923" w:type="dxa"/>
            <w:vAlign w:val="center"/>
          </w:tcPr>
          <w:p>
            <w:pPr>
              <w:ind w:firstLine="0"/>
              <w:rPr>
                <w:rFonts w:ascii="Times New Roman" w:hAnsi="Times New Roman"/>
                <w:szCs w:val="24"/>
              </w:rPr>
            </w:pPr>
            <w:r>
              <w:rPr>
                <w:rFonts w:hint="eastAsia" w:ascii="Times New Roman"/>
                <w:szCs w:val="24"/>
              </w:rPr>
              <w:t>整理</w:t>
            </w:r>
            <w:r>
              <w:rPr>
                <w:rFonts w:hint="eastAsia" w:ascii="Times New Roman" w:hAnsi="Times New Roman"/>
                <w:szCs w:val="24"/>
              </w:rPr>
              <w:t>DICOM</w:t>
            </w:r>
            <w:r>
              <w:rPr>
                <w:rFonts w:hint="eastAsia" w:ascii="Times New Roman"/>
                <w:szCs w:val="24"/>
              </w:rPr>
              <w:t>通信过程中的服务规范（</w:t>
            </w:r>
            <w:r>
              <w:rPr>
                <w:rFonts w:hint="eastAsia" w:ascii="Times New Roman" w:hAnsi="Times New Roman"/>
                <w:szCs w:val="24"/>
              </w:rPr>
              <w:t>Worklist</w:t>
            </w:r>
            <w:r>
              <w:rPr>
                <w:rFonts w:hint="eastAsia" w:ascii="Times New Roman"/>
                <w:szCs w:val="24"/>
              </w:rPr>
              <w:t>、</w:t>
            </w:r>
            <w:r>
              <w:rPr>
                <w:rFonts w:hint="eastAsia" w:ascii="Times New Roman" w:hAnsi="Times New Roman"/>
                <w:szCs w:val="24"/>
              </w:rPr>
              <w:t>CStore</w:t>
            </w:r>
            <w:r>
              <w:rPr>
                <w:rFonts w:hint="eastAsia" w:ascii="Times New Roman"/>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1164" w:type="dxa"/>
            <w:vAlign w:val="center"/>
          </w:tcPr>
          <w:p>
            <w:pPr>
              <w:widowControl w:val="0"/>
              <w:numPr>
                <w:ilvl w:val="0"/>
                <w:numId w:val="4"/>
              </w:numPr>
              <w:adjustRightInd w:val="0"/>
              <w:jc w:val="center"/>
              <w:textAlignment w:val="baseline"/>
              <w:rPr>
                <w:rFonts w:ascii="Times New Roman" w:hAnsi="Times New Roman"/>
                <w:szCs w:val="24"/>
              </w:rPr>
            </w:pPr>
          </w:p>
        </w:tc>
        <w:tc>
          <w:tcPr>
            <w:tcW w:w="1104" w:type="dxa"/>
            <w:shd w:val="clear" w:color="auto" w:fill="auto"/>
            <w:vAlign w:val="center"/>
          </w:tcPr>
          <w:p>
            <w:pPr>
              <w:ind w:firstLine="0"/>
              <w:rPr>
                <w:rFonts w:ascii="Times New Roman" w:hAnsi="Times New Roman"/>
              </w:rPr>
            </w:pPr>
            <w:r>
              <w:rPr>
                <w:rFonts w:hint="eastAsia" w:ascii="Times New Roman"/>
                <w:szCs w:val="24"/>
              </w:rPr>
              <w:t>厂商</w:t>
            </w:r>
          </w:p>
        </w:tc>
        <w:tc>
          <w:tcPr>
            <w:tcW w:w="1402" w:type="dxa"/>
            <w:shd w:val="clear" w:color="auto" w:fill="auto"/>
            <w:vAlign w:val="center"/>
          </w:tcPr>
          <w:p>
            <w:pPr>
              <w:rPr>
                <w:rFonts w:ascii="Times New Roman" w:hAnsi="Times New Roman"/>
                <w:szCs w:val="24"/>
              </w:rPr>
            </w:pPr>
          </w:p>
        </w:tc>
        <w:tc>
          <w:tcPr>
            <w:tcW w:w="2104" w:type="dxa"/>
            <w:vAlign w:val="center"/>
          </w:tcPr>
          <w:p>
            <w:pPr>
              <w:ind w:firstLine="0"/>
              <w:rPr>
                <w:rFonts w:ascii="Times New Roman" w:hAnsi="Times New Roman"/>
                <w:szCs w:val="24"/>
              </w:rPr>
            </w:pPr>
            <w:r>
              <w:rPr>
                <w:rFonts w:hint="eastAsia" w:ascii="Times New Roman"/>
                <w:szCs w:val="24"/>
              </w:rPr>
              <w:t>配合搭建模拟测评环境</w:t>
            </w:r>
          </w:p>
        </w:tc>
        <w:tc>
          <w:tcPr>
            <w:tcW w:w="3923" w:type="dxa"/>
            <w:vAlign w:val="center"/>
          </w:tcPr>
          <w:p>
            <w:pPr>
              <w:ind w:firstLine="0"/>
              <w:rPr>
                <w:rFonts w:ascii="Times New Roman" w:hAnsi="Times New Roman"/>
                <w:szCs w:val="24"/>
              </w:rPr>
            </w:pPr>
            <w:r>
              <w:rPr>
                <w:rFonts w:hint="eastAsia" w:ascii="Times New Roman"/>
                <w:szCs w:val="24"/>
              </w:rPr>
              <w:t>配合搭建模拟测评环境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1164" w:type="dxa"/>
            <w:vAlign w:val="center"/>
          </w:tcPr>
          <w:p>
            <w:pPr>
              <w:widowControl w:val="0"/>
              <w:numPr>
                <w:ilvl w:val="0"/>
                <w:numId w:val="4"/>
              </w:numPr>
              <w:adjustRightInd w:val="0"/>
              <w:jc w:val="center"/>
              <w:textAlignment w:val="baseline"/>
              <w:rPr>
                <w:rFonts w:ascii="Times New Roman" w:hAnsi="Times New Roman"/>
                <w:szCs w:val="24"/>
              </w:rPr>
            </w:pPr>
          </w:p>
        </w:tc>
        <w:tc>
          <w:tcPr>
            <w:tcW w:w="1104" w:type="dxa"/>
            <w:shd w:val="clear" w:color="auto" w:fill="auto"/>
            <w:vAlign w:val="center"/>
          </w:tcPr>
          <w:p>
            <w:pPr>
              <w:ind w:firstLine="0"/>
              <w:rPr>
                <w:rFonts w:ascii="Times New Roman" w:hAnsi="Times New Roman"/>
              </w:rPr>
            </w:pPr>
            <w:r>
              <w:rPr>
                <w:rFonts w:hint="eastAsia" w:ascii="Times New Roman"/>
                <w:szCs w:val="24"/>
              </w:rPr>
              <w:t>厂商</w:t>
            </w:r>
          </w:p>
        </w:tc>
        <w:tc>
          <w:tcPr>
            <w:tcW w:w="1402" w:type="dxa"/>
            <w:shd w:val="clear" w:color="auto" w:fill="auto"/>
            <w:vAlign w:val="center"/>
          </w:tcPr>
          <w:p>
            <w:pPr>
              <w:rPr>
                <w:rFonts w:ascii="Times New Roman" w:hAnsi="Times New Roman"/>
                <w:szCs w:val="24"/>
              </w:rPr>
            </w:pPr>
          </w:p>
        </w:tc>
        <w:tc>
          <w:tcPr>
            <w:tcW w:w="2104" w:type="dxa"/>
            <w:vAlign w:val="center"/>
          </w:tcPr>
          <w:p>
            <w:pPr>
              <w:ind w:firstLine="0"/>
              <w:rPr>
                <w:rFonts w:ascii="Times New Roman" w:hAnsi="Times New Roman"/>
                <w:szCs w:val="24"/>
              </w:rPr>
            </w:pPr>
            <w:r>
              <w:rPr>
                <w:rFonts w:hint="eastAsia" w:ascii="Times New Roman"/>
                <w:szCs w:val="24"/>
              </w:rPr>
              <w:t>平台测评联络人</w:t>
            </w:r>
          </w:p>
        </w:tc>
        <w:tc>
          <w:tcPr>
            <w:tcW w:w="3923" w:type="dxa"/>
            <w:vAlign w:val="center"/>
          </w:tcPr>
          <w:p>
            <w:pPr>
              <w:ind w:firstLine="0"/>
              <w:rPr>
                <w:rFonts w:ascii="Times New Roman" w:hAnsi="Times New Roman"/>
                <w:szCs w:val="24"/>
              </w:rPr>
            </w:pPr>
            <w:r>
              <w:rPr>
                <w:rFonts w:hint="eastAsia" w:ascii="Times New Roman"/>
                <w:szCs w:val="24"/>
              </w:rPr>
              <w:t>平台测评联络人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1164" w:type="dxa"/>
            <w:vAlign w:val="center"/>
          </w:tcPr>
          <w:p>
            <w:pPr>
              <w:widowControl w:val="0"/>
              <w:numPr>
                <w:ilvl w:val="0"/>
                <w:numId w:val="4"/>
              </w:numPr>
              <w:adjustRightInd w:val="0"/>
              <w:jc w:val="center"/>
              <w:textAlignment w:val="baseline"/>
              <w:rPr>
                <w:rFonts w:ascii="Times New Roman" w:hAnsi="Times New Roman"/>
                <w:szCs w:val="24"/>
              </w:rPr>
            </w:pPr>
          </w:p>
        </w:tc>
        <w:tc>
          <w:tcPr>
            <w:tcW w:w="1104" w:type="dxa"/>
            <w:shd w:val="clear" w:color="auto" w:fill="auto"/>
            <w:vAlign w:val="center"/>
          </w:tcPr>
          <w:p>
            <w:pPr>
              <w:ind w:firstLine="0"/>
              <w:rPr>
                <w:rFonts w:ascii="Times New Roman" w:hAnsi="Times New Roman"/>
                <w:szCs w:val="24"/>
              </w:rPr>
            </w:pPr>
            <w:r>
              <w:rPr>
                <w:rFonts w:hint="eastAsia" w:ascii="Times New Roman"/>
                <w:szCs w:val="24"/>
              </w:rPr>
              <w:t>测评方</w:t>
            </w:r>
          </w:p>
        </w:tc>
        <w:tc>
          <w:tcPr>
            <w:tcW w:w="1402" w:type="dxa"/>
            <w:shd w:val="clear" w:color="auto" w:fill="auto"/>
            <w:vAlign w:val="center"/>
          </w:tcPr>
          <w:p>
            <w:pPr>
              <w:rPr>
                <w:rFonts w:ascii="Times New Roman" w:hAnsi="Times New Roman"/>
                <w:szCs w:val="24"/>
              </w:rPr>
            </w:pPr>
          </w:p>
        </w:tc>
        <w:tc>
          <w:tcPr>
            <w:tcW w:w="2104" w:type="dxa"/>
            <w:vAlign w:val="center"/>
          </w:tcPr>
          <w:p>
            <w:pPr>
              <w:ind w:firstLine="0"/>
              <w:rPr>
                <w:rFonts w:ascii="Times New Roman" w:hAnsi="Times New Roman"/>
                <w:szCs w:val="24"/>
              </w:rPr>
            </w:pPr>
            <w:r>
              <w:rPr>
                <w:rFonts w:hint="eastAsia" w:ascii="Times New Roman"/>
                <w:szCs w:val="24"/>
              </w:rPr>
              <w:t>配置人员</w:t>
            </w:r>
          </w:p>
        </w:tc>
        <w:tc>
          <w:tcPr>
            <w:tcW w:w="3923" w:type="dxa"/>
            <w:vAlign w:val="center"/>
          </w:tcPr>
          <w:p>
            <w:pPr>
              <w:ind w:firstLine="0"/>
              <w:rPr>
                <w:rFonts w:ascii="Times New Roman" w:hAnsi="Times New Roman"/>
                <w:szCs w:val="24"/>
              </w:rPr>
            </w:pPr>
            <w:r>
              <w:rPr>
                <w:rFonts w:hint="eastAsia" w:ascii="Times New Roman"/>
                <w:szCs w:val="24"/>
              </w:rPr>
              <w:t>协助搭建及配置模拟</w:t>
            </w:r>
            <w:r>
              <w:rPr>
                <w:rFonts w:hint="eastAsia" w:ascii="Times New Roman" w:hAnsi="Times New Roman"/>
                <w:szCs w:val="24"/>
              </w:rPr>
              <w:t>/</w:t>
            </w:r>
            <w:r>
              <w:rPr>
                <w:rFonts w:hint="eastAsia" w:ascii="Times New Roman"/>
                <w:szCs w:val="24"/>
              </w:rPr>
              <w:t>生产测评环境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1164" w:type="dxa"/>
            <w:vAlign w:val="center"/>
          </w:tcPr>
          <w:p>
            <w:pPr>
              <w:widowControl w:val="0"/>
              <w:numPr>
                <w:ilvl w:val="0"/>
                <w:numId w:val="4"/>
              </w:numPr>
              <w:adjustRightInd w:val="0"/>
              <w:jc w:val="center"/>
              <w:textAlignment w:val="baseline"/>
              <w:rPr>
                <w:rFonts w:ascii="Times New Roman" w:hAnsi="Times New Roman"/>
                <w:szCs w:val="24"/>
              </w:rPr>
            </w:pPr>
          </w:p>
        </w:tc>
        <w:tc>
          <w:tcPr>
            <w:tcW w:w="1104" w:type="dxa"/>
            <w:shd w:val="clear" w:color="auto" w:fill="auto"/>
            <w:vAlign w:val="center"/>
          </w:tcPr>
          <w:p>
            <w:pPr>
              <w:ind w:firstLine="0"/>
              <w:rPr>
                <w:rFonts w:ascii="Times New Roman" w:hAnsi="Times New Roman"/>
                <w:szCs w:val="24"/>
              </w:rPr>
            </w:pPr>
            <w:r>
              <w:rPr>
                <w:rFonts w:hint="eastAsia" w:ascii="Times New Roman"/>
                <w:szCs w:val="24"/>
              </w:rPr>
              <w:t>测评方</w:t>
            </w:r>
          </w:p>
        </w:tc>
        <w:tc>
          <w:tcPr>
            <w:tcW w:w="1402" w:type="dxa"/>
            <w:shd w:val="clear" w:color="auto" w:fill="auto"/>
            <w:vAlign w:val="center"/>
          </w:tcPr>
          <w:p>
            <w:pPr>
              <w:rPr>
                <w:rFonts w:ascii="Times New Roman" w:hAnsi="Times New Roman"/>
                <w:szCs w:val="24"/>
              </w:rPr>
            </w:pPr>
          </w:p>
        </w:tc>
        <w:tc>
          <w:tcPr>
            <w:tcW w:w="2104" w:type="dxa"/>
            <w:vAlign w:val="center"/>
          </w:tcPr>
          <w:p>
            <w:pPr>
              <w:ind w:firstLine="0"/>
              <w:rPr>
                <w:rFonts w:ascii="Times New Roman" w:hAnsi="Times New Roman"/>
                <w:szCs w:val="24"/>
              </w:rPr>
            </w:pPr>
            <w:r>
              <w:rPr>
                <w:rFonts w:hint="eastAsia" w:ascii="Times New Roman"/>
                <w:szCs w:val="24"/>
              </w:rPr>
              <w:t>项目经理</w:t>
            </w:r>
          </w:p>
        </w:tc>
        <w:tc>
          <w:tcPr>
            <w:tcW w:w="3923" w:type="dxa"/>
            <w:vAlign w:val="center"/>
          </w:tcPr>
          <w:p>
            <w:pPr>
              <w:ind w:firstLine="0"/>
              <w:rPr>
                <w:rFonts w:ascii="Times New Roman" w:hAnsi="Times New Roman"/>
                <w:szCs w:val="24"/>
              </w:rPr>
            </w:pPr>
            <w:r>
              <w:rPr>
                <w:rFonts w:hint="eastAsia" w:ascii="Times New Roman"/>
                <w:szCs w:val="24"/>
              </w:rPr>
              <w:t>负责项目的整体控制与协调；</w:t>
            </w:r>
          </w:p>
          <w:p>
            <w:pPr>
              <w:ind w:firstLine="0"/>
              <w:rPr>
                <w:rFonts w:ascii="Times New Roman" w:hAnsi="Times New Roman"/>
                <w:szCs w:val="24"/>
              </w:rPr>
            </w:pPr>
            <w:r>
              <w:rPr>
                <w:rFonts w:hint="eastAsia" w:ascii="Times New Roman"/>
                <w:szCs w:val="24"/>
              </w:rPr>
              <w:t>完成标准符合性测评；</w:t>
            </w:r>
          </w:p>
          <w:p>
            <w:pPr>
              <w:ind w:firstLine="0"/>
              <w:rPr>
                <w:rFonts w:ascii="Times New Roman" w:hAnsi="Times New Roman"/>
                <w:szCs w:val="24"/>
              </w:rPr>
            </w:pPr>
            <w:r>
              <w:rPr>
                <w:rFonts w:hint="eastAsia" w:ascii="Times New Roman"/>
                <w:szCs w:val="24"/>
              </w:rPr>
              <w:t>参与制定测评方案、制定测评规范、测评实施、测评问题报告和测评报告撰写。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1164" w:type="dxa"/>
            <w:vAlign w:val="center"/>
          </w:tcPr>
          <w:p>
            <w:pPr>
              <w:widowControl w:val="0"/>
              <w:numPr>
                <w:ilvl w:val="0"/>
                <w:numId w:val="4"/>
              </w:numPr>
              <w:adjustRightInd w:val="0"/>
              <w:jc w:val="center"/>
              <w:textAlignment w:val="baseline"/>
              <w:rPr>
                <w:rFonts w:ascii="Times New Roman" w:hAnsi="Times New Roman"/>
                <w:szCs w:val="24"/>
              </w:rPr>
            </w:pPr>
          </w:p>
        </w:tc>
        <w:tc>
          <w:tcPr>
            <w:tcW w:w="1104" w:type="dxa"/>
            <w:shd w:val="clear" w:color="auto" w:fill="auto"/>
            <w:vAlign w:val="center"/>
          </w:tcPr>
          <w:p>
            <w:pPr>
              <w:ind w:firstLine="0"/>
              <w:rPr>
                <w:rFonts w:ascii="Times New Roman" w:hAnsi="Times New Roman"/>
                <w:szCs w:val="24"/>
              </w:rPr>
            </w:pPr>
            <w:r>
              <w:rPr>
                <w:rFonts w:hint="eastAsia" w:ascii="Times New Roman"/>
                <w:szCs w:val="24"/>
              </w:rPr>
              <w:t>测评方</w:t>
            </w:r>
          </w:p>
        </w:tc>
        <w:tc>
          <w:tcPr>
            <w:tcW w:w="1402" w:type="dxa"/>
            <w:shd w:val="clear" w:color="auto" w:fill="auto"/>
            <w:vAlign w:val="center"/>
          </w:tcPr>
          <w:p>
            <w:pPr>
              <w:rPr>
                <w:rFonts w:ascii="Times New Roman" w:hAnsi="Times New Roman"/>
                <w:szCs w:val="24"/>
              </w:rPr>
            </w:pPr>
          </w:p>
        </w:tc>
        <w:tc>
          <w:tcPr>
            <w:tcW w:w="2104" w:type="dxa"/>
            <w:vAlign w:val="center"/>
          </w:tcPr>
          <w:p>
            <w:pPr>
              <w:ind w:firstLine="0"/>
              <w:rPr>
                <w:rFonts w:ascii="Times New Roman" w:hAnsi="Times New Roman"/>
                <w:szCs w:val="24"/>
              </w:rPr>
            </w:pPr>
            <w:r>
              <w:rPr>
                <w:rFonts w:hint="eastAsia" w:ascii="Times New Roman"/>
                <w:szCs w:val="24"/>
              </w:rPr>
              <w:t>测评工程师</w:t>
            </w:r>
          </w:p>
        </w:tc>
        <w:tc>
          <w:tcPr>
            <w:tcW w:w="3923" w:type="dxa"/>
            <w:vAlign w:val="center"/>
          </w:tcPr>
          <w:p>
            <w:pPr>
              <w:ind w:firstLine="0"/>
              <w:rPr>
                <w:rFonts w:ascii="Times New Roman" w:hAnsi="Times New Roman"/>
                <w:szCs w:val="24"/>
              </w:rPr>
            </w:pPr>
            <w:r>
              <w:rPr>
                <w:rFonts w:hint="eastAsia" w:ascii="Times New Roman"/>
                <w:szCs w:val="24"/>
              </w:rPr>
              <w:t>完成功能性、易用性、兼容性、用户文档测评；</w:t>
            </w:r>
          </w:p>
          <w:p>
            <w:pPr>
              <w:ind w:firstLine="0"/>
              <w:rPr>
                <w:rFonts w:ascii="Times New Roman" w:hAnsi="Times New Roman"/>
                <w:szCs w:val="24"/>
              </w:rPr>
            </w:pPr>
            <w:r>
              <w:rPr>
                <w:rFonts w:hint="eastAsia" w:ascii="Times New Roman"/>
                <w:szCs w:val="24"/>
              </w:rPr>
              <w:t>参与制定测评方案、制定测评规范、测评实施、测评问题报告和测评报告撰写。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1164" w:type="dxa"/>
            <w:vAlign w:val="center"/>
          </w:tcPr>
          <w:p>
            <w:pPr>
              <w:widowControl w:val="0"/>
              <w:numPr>
                <w:ilvl w:val="0"/>
                <w:numId w:val="4"/>
              </w:numPr>
              <w:adjustRightInd w:val="0"/>
              <w:jc w:val="center"/>
              <w:textAlignment w:val="baseline"/>
              <w:rPr>
                <w:rFonts w:ascii="Times New Roman" w:hAnsi="Times New Roman"/>
                <w:szCs w:val="24"/>
              </w:rPr>
            </w:pPr>
          </w:p>
        </w:tc>
        <w:tc>
          <w:tcPr>
            <w:tcW w:w="1104" w:type="dxa"/>
            <w:shd w:val="clear" w:color="auto" w:fill="auto"/>
            <w:vAlign w:val="center"/>
          </w:tcPr>
          <w:p>
            <w:pPr>
              <w:ind w:firstLine="0"/>
              <w:rPr>
                <w:rFonts w:ascii="Times New Roman" w:hAnsi="Times New Roman"/>
                <w:szCs w:val="24"/>
              </w:rPr>
            </w:pPr>
            <w:r>
              <w:rPr>
                <w:rFonts w:hint="eastAsia" w:ascii="Times New Roman"/>
                <w:szCs w:val="24"/>
              </w:rPr>
              <w:t>测评方</w:t>
            </w:r>
          </w:p>
        </w:tc>
        <w:tc>
          <w:tcPr>
            <w:tcW w:w="1402" w:type="dxa"/>
            <w:shd w:val="clear" w:color="auto" w:fill="auto"/>
            <w:vAlign w:val="center"/>
          </w:tcPr>
          <w:p>
            <w:pPr>
              <w:rPr>
                <w:rFonts w:ascii="Times New Roman" w:hAnsi="Times New Roman"/>
                <w:szCs w:val="24"/>
              </w:rPr>
            </w:pPr>
          </w:p>
        </w:tc>
        <w:tc>
          <w:tcPr>
            <w:tcW w:w="2104" w:type="dxa"/>
            <w:vAlign w:val="center"/>
          </w:tcPr>
          <w:p>
            <w:pPr>
              <w:ind w:firstLine="0"/>
              <w:rPr>
                <w:rFonts w:ascii="Times New Roman" w:hAnsi="Times New Roman"/>
                <w:szCs w:val="24"/>
              </w:rPr>
            </w:pPr>
            <w:r>
              <w:rPr>
                <w:rFonts w:hint="eastAsia" w:ascii="Times New Roman"/>
                <w:szCs w:val="24"/>
              </w:rPr>
              <w:t>质量监督员</w:t>
            </w:r>
          </w:p>
        </w:tc>
        <w:tc>
          <w:tcPr>
            <w:tcW w:w="3923" w:type="dxa"/>
            <w:vAlign w:val="center"/>
          </w:tcPr>
          <w:p>
            <w:pPr>
              <w:ind w:firstLine="0"/>
              <w:rPr>
                <w:rFonts w:ascii="Times New Roman" w:hAnsi="Times New Roman"/>
                <w:szCs w:val="24"/>
              </w:rPr>
            </w:pPr>
            <w:r>
              <w:rPr>
                <w:rFonts w:hint="eastAsia" w:ascii="Times New Roman"/>
                <w:szCs w:val="24"/>
              </w:rPr>
              <w:t>负责对测评过程的质量进行监控；</w:t>
            </w:r>
          </w:p>
          <w:p>
            <w:pPr>
              <w:ind w:firstLine="0"/>
              <w:rPr>
                <w:rFonts w:ascii="Times New Roman" w:hAnsi="Times New Roman"/>
                <w:szCs w:val="24"/>
              </w:rPr>
            </w:pPr>
            <w:r>
              <w:rPr>
                <w:rFonts w:hint="eastAsia" w:ascii="Times New Roman"/>
                <w:szCs w:val="24"/>
              </w:rPr>
              <w:t>参与测评规范和问题报告评审。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1164" w:type="dxa"/>
            <w:vAlign w:val="center"/>
          </w:tcPr>
          <w:p>
            <w:pPr>
              <w:widowControl w:val="0"/>
              <w:numPr>
                <w:ilvl w:val="0"/>
                <w:numId w:val="4"/>
              </w:numPr>
              <w:adjustRightInd w:val="0"/>
              <w:jc w:val="center"/>
              <w:textAlignment w:val="baseline"/>
              <w:rPr>
                <w:rFonts w:ascii="Times New Roman" w:hAnsi="Times New Roman"/>
                <w:szCs w:val="24"/>
              </w:rPr>
            </w:pPr>
          </w:p>
        </w:tc>
        <w:tc>
          <w:tcPr>
            <w:tcW w:w="1104" w:type="dxa"/>
            <w:shd w:val="clear" w:color="auto" w:fill="auto"/>
            <w:vAlign w:val="center"/>
          </w:tcPr>
          <w:p>
            <w:pPr>
              <w:ind w:firstLine="0"/>
              <w:rPr>
                <w:rFonts w:ascii="Times New Roman" w:hAnsi="Times New Roman"/>
                <w:szCs w:val="24"/>
              </w:rPr>
            </w:pPr>
            <w:r>
              <w:rPr>
                <w:rFonts w:hint="eastAsia" w:ascii="Times New Roman"/>
                <w:szCs w:val="24"/>
              </w:rPr>
              <w:t>测评方</w:t>
            </w:r>
          </w:p>
        </w:tc>
        <w:tc>
          <w:tcPr>
            <w:tcW w:w="1402" w:type="dxa"/>
            <w:shd w:val="clear" w:color="auto" w:fill="auto"/>
            <w:vAlign w:val="center"/>
          </w:tcPr>
          <w:p>
            <w:pPr>
              <w:rPr>
                <w:rFonts w:ascii="Times New Roman" w:hAnsi="Times New Roman"/>
                <w:szCs w:val="24"/>
              </w:rPr>
            </w:pPr>
          </w:p>
        </w:tc>
        <w:tc>
          <w:tcPr>
            <w:tcW w:w="2104" w:type="dxa"/>
            <w:vAlign w:val="center"/>
          </w:tcPr>
          <w:p>
            <w:pPr>
              <w:ind w:firstLine="0"/>
              <w:rPr>
                <w:rFonts w:ascii="Times New Roman" w:hAnsi="Times New Roman"/>
                <w:szCs w:val="24"/>
              </w:rPr>
            </w:pPr>
            <w:r>
              <w:rPr>
                <w:rFonts w:hint="eastAsia" w:ascii="Times New Roman"/>
                <w:szCs w:val="24"/>
              </w:rPr>
              <w:t>质量监督员</w:t>
            </w:r>
          </w:p>
        </w:tc>
        <w:tc>
          <w:tcPr>
            <w:tcW w:w="3923" w:type="dxa"/>
            <w:vAlign w:val="center"/>
          </w:tcPr>
          <w:p>
            <w:pPr>
              <w:ind w:firstLine="0"/>
              <w:rPr>
                <w:rFonts w:ascii="Times New Roman" w:hAnsi="Times New Roman"/>
                <w:szCs w:val="24"/>
              </w:rPr>
            </w:pPr>
            <w:r>
              <w:rPr>
                <w:rFonts w:hint="eastAsia" w:ascii="Times New Roman"/>
                <w:szCs w:val="24"/>
              </w:rPr>
              <w:t>负责对测评内容及质量进行监控；</w:t>
            </w:r>
          </w:p>
          <w:p>
            <w:pPr>
              <w:ind w:firstLine="0"/>
              <w:rPr>
                <w:rFonts w:ascii="Times New Roman" w:hAnsi="Times New Roman"/>
                <w:szCs w:val="24"/>
              </w:rPr>
            </w:pPr>
            <w:r>
              <w:rPr>
                <w:rFonts w:hint="eastAsia" w:ascii="Times New Roman"/>
                <w:szCs w:val="24"/>
              </w:rPr>
              <w:t>参与测评方案、测评规范、问题报告以及测评报告的评审。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1164" w:type="dxa"/>
            <w:vAlign w:val="center"/>
          </w:tcPr>
          <w:p>
            <w:pPr>
              <w:widowControl w:val="0"/>
              <w:numPr>
                <w:ilvl w:val="0"/>
                <w:numId w:val="4"/>
              </w:numPr>
              <w:adjustRightInd w:val="0"/>
              <w:jc w:val="center"/>
              <w:textAlignment w:val="baseline"/>
              <w:rPr>
                <w:rFonts w:ascii="Times New Roman" w:hAnsi="Times New Roman"/>
                <w:szCs w:val="24"/>
              </w:rPr>
            </w:pPr>
          </w:p>
        </w:tc>
        <w:tc>
          <w:tcPr>
            <w:tcW w:w="1104" w:type="dxa"/>
            <w:shd w:val="clear" w:color="auto" w:fill="auto"/>
            <w:vAlign w:val="center"/>
          </w:tcPr>
          <w:p>
            <w:pPr>
              <w:ind w:firstLine="0"/>
              <w:rPr>
                <w:rFonts w:ascii="Times New Roman" w:hAnsi="Times New Roman"/>
                <w:szCs w:val="24"/>
              </w:rPr>
            </w:pPr>
            <w:r>
              <w:rPr>
                <w:rFonts w:hint="eastAsia" w:ascii="Times New Roman"/>
                <w:szCs w:val="24"/>
              </w:rPr>
              <w:t>测评方</w:t>
            </w:r>
          </w:p>
        </w:tc>
        <w:tc>
          <w:tcPr>
            <w:tcW w:w="1402" w:type="dxa"/>
            <w:shd w:val="clear" w:color="auto" w:fill="auto"/>
            <w:vAlign w:val="center"/>
          </w:tcPr>
          <w:p>
            <w:pPr>
              <w:rPr>
                <w:rFonts w:ascii="Times New Roman" w:hAnsi="Times New Roman"/>
                <w:szCs w:val="24"/>
              </w:rPr>
            </w:pPr>
          </w:p>
        </w:tc>
        <w:tc>
          <w:tcPr>
            <w:tcW w:w="2104" w:type="dxa"/>
            <w:vAlign w:val="center"/>
          </w:tcPr>
          <w:p>
            <w:pPr>
              <w:ind w:firstLine="0"/>
              <w:rPr>
                <w:rFonts w:ascii="Times New Roman" w:hAnsi="Times New Roman"/>
                <w:szCs w:val="24"/>
              </w:rPr>
            </w:pPr>
            <w:r>
              <w:rPr>
                <w:rFonts w:hint="eastAsia" w:ascii="Times New Roman"/>
                <w:szCs w:val="24"/>
              </w:rPr>
              <w:t>授权签字人</w:t>
            </w:r>
          </w:p>
        </w:tc>
        <w:tc>
          <w:tcPr>
            <w:tcW w:w="3923" w:type="dxa"/>
            <w:vAlign w:val="center"/>
          </w:tcPr>
          <w:p>
            <w:pPr>
              <w:ind w:firstLine="0"/>
              <w:rPr>
                <w:rFonts w:ascii="Times New Roman" w:hAnsi="Times New Roman"/>
                <w:szCs w:val="24"/>
              </w:rPr>
            </w:pPr>
            <w:r>
              <w:rPr>
                <w:rFonts w:hint="eastAsia" w:ascii="Times New Roman"/>
                <w:szCs w:val="24"/>
              </w:rPr>
              <w:t>负责对测评过程质量进行全面监控；</w:t>
            </w:r>
          </w:p>
          <w:p>
            <w:pPr>
              <w:ind w:firstLine="0"/>
              <w:rPr>
                <w:rFonts w:ascii="Times New Roman" w:hAnsi="Times New Roman"/>
                <w:szCs w:val="24"/>
              </w:rPr>
            </w:pPr>
            <w:r>
              <w:rPr>
                <w:rFonts w:hint="eastAsia" w:ascii="Times New Roman"/>
                <w:szCs w:val="24"/>
              </w:rPr>
              <w:t>参与测评报告评审。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1164" w:type="dxa"/>
            <w:vAlign w:val="center"/>
          </w:tcPr>
          <w:p>
            <w:pPr>
              <w:widowControl w:val="0"/>
              <w:numPr>
                <w:ilvl w:val="0"/>
                <w:numId w:val="4"/>
              </w:numPr>
              <w:adjustRightInd w:val="0"/>
              <w:jc w:val="center"/>
              <w:textAlignment w:val="baseline"/>
              <w:rPr>
                <w:rFonts w:ascii="Times New Roman" w:hAnsi="Times New Roman"/>
                <w:szCs w:val="24"/>
              </w:rPr>
            </w:pPr>
          </w:p>
        </w:tc>
        <w:tc>
          <w:tcPr>
            <w:tcW w:w="1104" w:type="dxa"/>
            <w:shd w:val="clear" w:color="auto" w:fill="auto"/>
            <w:vAlign w:val="center"/>
          </w:tcPr>
          <w:p>
            <w:pPr>
              <w:ind w:firstLine="0"/>
              <w:rPr>
                <w:rFonts w:ascii="Times New Roman" w:hAnsi="Times New Roman"/>
                <w:szCs w:val="24"/>
              </w:rPr>
            </w:pPr>
            <w:r>
              <w:rPr>
                <w:rFonts w:hint="eastAsia" w:ascii="Times New Roman"/>
                <w:szCs w:val="24"/>
              </w:rPr>
              <w:t>测评方</w:t>
            </w:r>
          </w:p>
        </w:tc>
        <w:tc>
          <w:tcPr>
            <w:tcW w:w="1402" w:type="dxa"/>
            <w:shd w:val="clear" w:color="auto" w:fill="auto"/>
            <w:vAlign w:val="center"/>
          </w:tcPr>
          <w:p>
            <w:pPr>
              <w:rPr>
                <w:rFonts w:ascii="Times New Roman" w:hAnsi="Times New Roman"/>
                <w:szCs w:val="24"/>
              </w:rPr>
            </w:pPr>
          </w:p>
        </w:tc>
        <w:tc>
          <w:tcPr>
            <w:tcW w:w="2104" w:type="dxa"/>
            <w:vAlign w:val="center"/>
          </w:tcPr>
          <w:p>
            <w:pPr>
              <w:ind w:firstLine="0"/>
              <w:rPr>
                <w:rFonts w:ascii="Times New Roman" w:hAnsi="Times New Roman"/>
                <w:szCs w:val="24"/>
              </w:rPr>
            </w:pPr>
            <w:r>
              <w:rPr>
                <w:rFonts w:hint="eastAsia" w:ascii="Times New Roman"/>
                <w:szCs w:val="24"/>
              </w:rPr>
              <w:t>文档管理员</w:t>
            </w:r>
          </w:p>
        </w:tc>
        <w:tc>
          <w:tcPr>
            <w:tcW w:w="3923" w:type="dxa"/>
            <w:vAlign w:val="center"/>
          </w:tcPr>
          <w:p>
            <w:pPr>
              <w:ind w:firstLine="0"/>
              <w:rPr>
                <w:rFonts w:ascii="Times New Roman" w:hAnsi="Times New Roman"/>
                <w:szCs w:val="24"/>
              </w:rPr>
            </w:pPr>
            <w:r>
              <w:rPr>
                <w:rFonts w:hint="eastAsia" w:ascii="Times New Roman"/>
                <w:szCs w:val="24"/>
              </w:rPr>
              <w:t>负责对过程文档及报告等文档的归档工作。</w:t>
            </w:r>
          </w:p>
        </w:tc>
      </w:tr>
    </w:tbl>
    <w:p>
      <w:pPr>
        <w:pStyle w:val="30"/>
        <w:numPr>
          <w:ilvl w:val="0"/>
          <w:numId w:val="0"/>
        </w:numPr>
        <w:spacing w:before="312" w:after="312"/>
        <w:ind w:left="992"/>
        <w:rPr>
          <w:rFonts w:ascii="Times New Roman" w:hAnsi="Times New Roman" w:eastAsia="黑体"/>
          <w:b w:val="0"/>
          <w:bCs/>
        </w:rPr>
      </w:pPr>
      <w:bookmarkStart w:id="70" w:name="_Toc432240480"/>
      <w:bookmarkStart w:id="71" w:name="_Toc403644746"/>
      <w:bookmarkStart w:id="72" w:name="_Toc470525932"/>
      <w:bookmarkStart w:id="73" w:name="_Toc432240561"/>
    </w:p>
    <w:p>
      <w:pPr>
        <w:pStyle w:val="30"/>
        <w:spacing w:before="312" w:after="312"/>
        <w:rPr>
          <w:rFonts w:ascii="Times New Roman" w:hAnsi="Times New Roman" w:eastAsia="黑体"/>
          <w:b w:val="0"/>
          <w:bCs/>
        </w:rPr>
      </w:pPr>
      <w:r>
        <w:rPr>
          <w:rFonts w:hint="eastAsia" w:ascii="Times New Roman" w:hAnsi="Times New Roman" w:eastAsia="黑体"/>
          <w:b w:val="0"/>
          <w:bCs/>
        </w:rPr>
        <w:t>测评进度（含质量保证计划）</w:t>
      </w:r>
      <w:bookmarkEnd w:id="70"/>
      <w:bookmarkEnd w:id="71"/>
      <w:bookmarkEnd w:id="72"/>
      <w:bookmarkEnd w:id="73"/>
    </w:p>
    <w:tbl>
      <w:tblPr>
        <w:tblStyle w:val="11"/>
        <w:tblW w:w="9546" w:type="dxa"/>
        <w:jc w:val="center"/>
        <w:tblInd w:w="-13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31"/>
        <w:gridCol w:w="1813"/>
        <w:gridCol w:w="1818"/>
        <w:gridCol w:w="2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blHeader/>
          <w:jc w:val="center"/>
        </w:trPr>
        <w:tc>
          <w:tcPr>
            <w:tcW w:w="3531" w:type="dxa"/>
            <w:shd w:val="clear" w:color="auto" w:fill="E6E6E6"/>
            <w:vAlign w:val="center"/>
          </w:tcPr>
          <w:p>
            <w:pPr>
              <w:spacing w:beforeLines="50"/>
              <w:ind w:firstLine="0"/>
              <w:jc w:val="center"/>
              <w:rPr>
                <w:rFonts w:ascii="Times New Roman" w:hAnsi="Times New Roman"/>
                <w:b/>
                <w:szCs w:val="24"/>
              </w:rPr>
            </w:pPr>
            <w:r>
              <w:rPr>
                <w:rFonts w:hint="eastAsia" w:ascii="Times New Roman"/>
                <w:b/>
                <w:szCs w:val="24"/>
              </w:rPr>
              <w:t>测评活动</w:t>
            </w:r>
          </w:p>
        </w:tc>
        <w:tc>
          <w:tcPr>
            <w:tcW w:w="1813" w:type="dxa"/>
            <w:shd w:val="clear" w:color="auto" w:fill="E6E6E6"/>
            <w:vAlign w:val="center"/>
          </w:tcPr>
          <w:p>
            <w:pPr>
              <w:spacing w:beforeLines="50"/>
              <w:ind w:firstLine="0"/>
              <w:jc w:val="center"/>
              <w:rPr>
                <w:rFonts w:ascii="Times New Roman" w:hAnsi="Times New Roman"/>
                <w:b/>
                <w:szCs w:val="24"/>
              </w:rPr>
            </w:pPr>
            <w:r>
              <w:rPr>
                <w:rFonts w:hint="eastAsia" w:ascii="Times New Roman"/>
                <w:b/>
                <w:szCs w:val="24"/>
              </w:rPr>
              <w:t>责任人</w:t>
            </w:r>
          </w:p>
        </w:tc>
        <w:tc>
          <w:tcPr>
            <w:tcW w:w="1818" w:type="dxa"/>
            <w:shd w:val="clear" w:color="auto" w:fill="E6E6E6"/>
            <w:vAlign w:val="center"/>
          </w:tcPr>
          <w:p>
            <w:pPr>
              <w:spacing w:beforeLines="50"/>
              <w:ind w:firstLine="0"/>
              <w:jc w:val="center"/>
              <w:rPr>
                <w:rFonts w:ascii="Times New Roman" w:hAnsi="Times New Roman"/>
                <w:b/>
                <w:szCs w:val="24"/>
              </w:rPr>
            </w:pPr>
            <w:r>
              <w:rPr>
                <w:rFonts w:hint="eastAsia" w:ascii="Times New Roman"/>
                <w:b/>
                <w:szCs w:val="24"/>
              </w:rPr>
              <w:t>计划开始日期</w:t>
            </w:r>
          </w:p>
        </w:tc>
        <w:tc>
          <w:tcPr>
            <w:tcW w:w="2384" w:type="dxa"/>
            <w:shd w:val="clear" w:color="auto" w:fill="E6E6E6"/>
            <w:vAlign w:val="center"/>
          </w:tcPr>
          <w:p>
            <w:pPr>
              <w:spacing w:beforeLines="50"/>
              <w:ind w:firstLine="0"/>
              <w:jc w:val="center"/>
              <w:rPr>
                <w:rFonts w:ascii="Times New Roman" w:hAnsi="Times New Roman"/>
                <w:b/>
                <w:szCs w:val="24"/>
              </w:rPr>
            </w:pPr>
            <w:r>
              <w:rPr>
                <w:rFonts w:hint="eastAsia" w:ascii="Times New Roman"/>
                <w:b/>
                <w:szCs w:val="24"/>
              </w:rPr>
              <w:t>计划结束日期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3531" w:type="dxa"/>
            <w:vAlign w:val="center"/>
          </w:tcPr>
          <w:p>
            <w:pPr>
              <w:spacing w:beforeLines="50"/>
              <w:rPr>
                <w:rFonts w:ascii="Times New Roman" w:hAnsi="Times New Roman"/>
                <w:szCs w:val="24"/>
              </w:rPr>
            </w:pPr>
            <w:r>
              <w:rPr>
                <w:rFonts w:hint="eastAsia" w:ascii="Times New Roman"/>
                <w:szCs w:val="24"/>
              </w:rPr>
              <w:t>制定测评计划</w:t>
            </w:r>
          </w:p>
        </w:tc>
        <w:tc>
          <w:tcPr>
            <w:tcW w:w="1813" w:type="dxa"/>
            <w:vAlign w:val="center"/>
          </w:tcPr>
          <w:p>
            <w:pPr>
              <w:spacing w:beforeLines="50"/>
              <w:rPr>
                <w:rFonts w:ascii="Times New Roman" w:hAnsi="Times New Roman"/>
                <w:szCs w:val="24"/>
              </w:rPr>
            </w:pPr>
          </w:p>
        </w:tc>
        <w:tc>
          <w:tcPr>
            <w:tcW w:w="1818" w:type="dxa"/>
            <w:vAlign w:val="center"/>
          </w:tcPr>
          <w:p>
            <w:pPr>
              <w:jc w:val="center"/>
              <w:rPr>
                <w:rFonts w:ascii="Times New Roman" w:hAnsi="Times New Roman"/>
                <w:szCs w:val="24"/>
              </w:rPr>
            </w:pPr>
          </w:p>
        </w:tc>
        <w:tc>
          <w:tcPr>
            <w:tcW w:w="2384" w:type="dxa"/>
            <w:vAlign w:val="center"/>
          </w:tcPr>
          <w:p>
            <w:pPr>
              <w:jc w:val="center"/>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3531" w:type="dxa"/>
            <w:vAlign w:val="center"/>
          </w:tcPr>
          <w:p>
            <w:pPr>
              <w:spacing w:beforeLines="50"/>
              <w:rPr>
                <w:rFonts w:ascii="Times New Roman" w:hAnsi="Times New Roman"/>
                <w:szCs w:val="24"/>
              </w:rPr>
            </w:pPr>
            <w:r>
              <w:rPr>
                <w:rFonts w:hint="eastAsia" w:ascii="Times New Roman"/>
                <w:szCs w:val="24"/>
              </w:rPr>
              <w:t>测评计划评审</w:t>
            </w:r>
          </w:p>
        </w:tc>
        <w:tc>
          <w:tcPr>
            <w:tcW w:w="1813" w:type="dxa"/>
            <w:vAlign w:val="center"/>
          </w:tcPr>
          <w:p>
            <w:pPr>
              <w:spacing w:beforeLines="50"/>
              <w:rPr>
                <w:rFonts w:ascii="Times New Roman" w:hAnsi="Times New Roman"/>
                <w:szCs w:val="24"/>
              </w:rPr>
            </w:pPr>
          </w:p>
        </w:tc>
        <w:tc>
          <w:tcPr>
            <w:tcW w:w="1818" w:type="dxa"/>
            <w:vAlign w:val="center"/>
          </w:tcPr>
          <w:p>
            <w:pPr>
              <w:jc w:val="center"/>
              <w:rPr>
                <w:rFonts w:ascii="Times New Roman" w:hAnsi="Times New Roman"/>
                <w:szCs w:val="24"/>
              </w:rPr>
            </w:pPr>
          </w:p>
        </w:tc>
        <w:tc>
          <w:tcPr>
            <w:tcW w:w="2384" w:type="dxa"/>
            <w:vAlign w:val="center"/>
          </w:tcPr>
          <w:p>
            <w:pPr>
              <w:jc w:val="center"/>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546" w:type="dxa"/>
            <w:gridSpan w:val="4"/>
            <w:vAlign w:val="center"/>
          </w:tcPr>
          <w:p>
            <w:pPr>
              <w:rPr>
                <w:rFonts w:ascii="Times New Roman" w:hAnsi="Times New Roman"/>
                <w:b/>
                <w:szCs w:val="24"/>
              </w:rPr>
            </w:pPr>
            <w:r>
              <w:rPr>
                <w:rFonts w:hint="eastAsia" w:ascii="Times New Roman"/>
                <w:b/>
                <w:szCs w:val="24"/>
              </w:rPr>
              <w:t>实验室测评阶段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3531" w:type="dxa"/>
            <w:vAlign w:val="center"/>
          </w:tcPr>
          <w:p>
            <w:pPr>
              <w:spacing w:beforeLines="50"/>
              <w:rPr>
                <w:rFonts w:ascii="Times New Roman" w:hAnsi="Times New Roman"/>
                <w:szCs w:val="24"/>
              </w:rPr>
            </w:pPr>
            <w:r>
              <w:rPr>
                <w:rFonts w:hint="eastAsia" w:ascii="Times New Roman"/>
                <w:szCs w:val="24"/>
              </w:rPr>
              <w:t>制定测评规格说明</w:t>
            </w:r>
          </w:p>
        </w:tc>
        <w:tc>
          <w:tcPr>
            <w:tcW w:w="1813" w:type="dxa"/>
            <w:vAlign w:val="center"/>
          </w:tcPr>
          <w:p>
            <w:pPr>
              <w:spacing w:beforeLines="50"/>
              <w:rPr>
                <w:rFonts w:ascii="Times New Roman" w:hAnsi="Times New Roman"/>
                <w:szCs w:val="24"/>
              </w:rPr>
            </w:pPr>
          </w:p>
        </w:tc>
        <w:tc>
          <w:tcPr>
            <w:tcW w:w="1818" w:type="dxa"/>
            <w:vAlign w:val="center"/>
          </w:tcPr>
          <w:p>
            <w:pPr>
              <w:jc w:val="center"/>
              <w:rPr>
                <w:rFonts w:ascii="Times New Roman" w:hAnsi="Times New Roman"/>
                <w:szCs w:val="24"/>
              </w:rPr>
            </w:pPr>
          </w:p>
        </w:tc>
        <w:tc>
          <w:tcPr>
            <w:tcW w:w="2384" w:type="dxa"/>
            <w:vAlign w:val="center"/>
          </w:tcPr>
          <w:p>
            <w:pPr>
              <w:jc w:val="center"/>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3531" w:type="dxa"/>
            <w:vAlign w:val="center"/>
          </w:tcPr>
          <w:p>
            <w:pPr>
              <w:spacing w:beforeLines="50"/>
              <w:rPr>
                <w:rFonts w:ascii="Times New Roman" w:hAnsi="Times New Roman"/>
                <w:szCs w:val="24"/>
              </w:rPr>
            </w:pPr>
            <w:r>
              <w:rPr>
                <w:rFonts w:hint="eastAsia" w:ascii="Times New Roman"/>
                <w:szCs w:val="24"/>
              </w:rPr>
              <w:t>测评规格说明评审</w:t>
            </w:r>
          </w:p>
        </w:tc>
        <w:tc>
          <w:tcPr>
            <w:tcW w:w="1813" w:type="dxa"/>
            <w:vAlign w:val="center"/>
          </w:tcPr>
          <w:p>
            <w:pPr>
              <w:spacing w:beforeLines="50"/>
              <w:rPr>
                <w:rFonts w:ascii="Times New Roman" w:hAnsi="Times New Roman"/>
                <w:szCs w:val="24"/>
              </w:rPr>
            </w:pPr>
          </w:p>
        </w:tc>
        <w:tc>
          <w:tcPr>
            <w:tcW w:w="1818" w:type="dxa"/>
            <w:vAlign w:val="center"/>
          </w:tcPr>
          <w:p>
            <w:pPr>
              <w:jc w:val="center"/>
              <w:rPr>
                <w:rFonts w:ascii="Times New Roman" w:hAnsi="Times New Roman"/>
                <w:szCs w:val="24"/>
              </w:rPr>
            </w:pPr>
          </w:p>
        </w:tc>
        <w:tc>
          <w:tcPr>
            <w:tcW w:w="2384" w:type="dxa"/>
            <w:vAlign w:val="center"/>
          </w:tcPr>
          <w:p>
            <w:pPr>
              <w:jc w:val="center"/>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3531" w:type="dxa"/>
            <w:vAlign w:val="center"/>
          </w:tcPr>
          <w:p>
            <w:pPr>
              <w:spacing w:beforeLines="50"/>
              <w:rPr>
                <w:rFonts w:ascii="Times New Roman" w:hAnsi="Times New Roman"/>
                <w:szCs w:val="24"/>
              </w:rPr>
            </w:pPr>
            <w:r>
              <w:rPr>
                <w:rFonts w:hint="eastAsia" w:ascii="Times New Roman"/>
                <w:szCs w:val="24"/>
              </w:rPr>
              <w:t>填写测评配置表</w:t>
            </w:r>
          </w:p>
        </w:tc>
        <w:tc>
          <w:tcPr>
            <w:tcW w:w="1813" w:type="dxa"/>
            <w:vAlign w:val="center"/>
          </w:tcPr>
          <w:p>
            <w:pPr>
              <w:spacing w:beforeLines="50"/>
              <w:rPr>
                <w:rFonts w:ascii="Times New Roman" w:hAnsi="Times New Roman"/>
                <w:szCs w:val="24"/>
              </w:rPr>
            </w:pPr>
          </w:p>
        </w:tc>
        <w:tc>
          <w:tcPr>
            <w:tcW w:w="1818" w:type="dxa"/>
            <w:vAlign w:val="center"/>
          </w:tcPr>
          <w:p>
            <w:pPr>
              <w:jc w:val="center"/>
              <w:rPr>
                <w:rFonts w:ascii="Times New Roman" w:hAnsi="Times New Roman"/>
                <w:szCs w:val="24"/>
              </w:rPr>
            </w:pPr>
          </w:p>
        </w:tc>
        <w:tc>
          <w:tcPr>
            <w:tcW w:w="2384" w:type="dxa"/>
            <w:vAlign w:val="center"/>
          </w:tcPr>
          <w:p>
            <w:pPr>
              <w:jc w:val="center"/>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3531" w:type="dxa"/>
            <w:vAlign w:val="center"/>
          </w:tcPr>
          <w:p>
            <w:pPr>
              <w:spacing w:beforeLines="50"/>
              <w:rPr>
                <w:rFonts w:ascii="Times New Roman" w:hAnsi="Times New Roman"/>
                <w:szCs w:val="24"/>
              </w:rPr>
            </w:pPr>
            <w:r>
              <w:rPr>
                <w:rFonts w:hint="eastAsia" w:ascii="Times New Roman"/>
                <w:szCs w:val="24"/>
              </w:rPr>
              <w:t>测评设备确认</w:t>
            </w:r>
          </w:p>
        </w:tc>
        <w:tc>
          <w:tcPr>
            <w:tcW w:w="1813" w:type="dxa"/>
            <w:vAlign w:val="center"/>
          </w:tcPr>
          <w:p>
            <w:pPr>
              <w:spacing w:beforeLines="50"/>
              <w:rPr>
                <w:rFonts w:ascii="Times New Roman" w:hAnsi="Times New Roman"/>
                <w:szCs w:val="24"/>
              </w:rPr>
            </w:pPr>
          </w:p>
        </w:tc>
        <w:tc>
          <w:tcPr>
            <w:tcW w:w="1818" w:type="dxa"/>
            <w:vAlign w:val="center"/>
          </w:tcPr>
          <w:p>
            <w:pPr>
              <w:jc w:val="center"/>
              <w:rPr>
                <w:rFonts w:ascii="Times New Roman" w:hAnsi="Times New Roman"/>
                <w:szCs w:val="24"/>
              </w:rPr>
            </w:pPr>
          </w:p>
        </w:tc>
        <w:tc>
          <w:tcPr>
            <w:tcW w:w="2384" w:type="dxa"/>
            <w:vAlign w:val="center"/>
          </w:tcPr>
          <w:p>
            <w:pPr>
              <w:jc w:val="center"/>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3531" w:type="dxa"/>
            <w:vAlign w:val="center"/>
          </w:tcPr>
          <w:p>
            <w:pPr>
              <w:spacing w:beforeLines="50"/>
              <w:rPr>
                <w:rFonts w:ascii="Times New Roman" w:hAnsi="Times New Roman"/>
                <w:szCs w:val="24"/>
              </w:rPr>
            </w:pPr>
            <w:r>
              <w:rPr>
                <w:rFonts w:hint="eastAsia" w:ascii="Times New Roman"/>
                <w:szCs w:val="24"/>
              </w:rPr>
              <w:t>测评实施及记录</w:t>
            </w:r>
          </w:p>
        </w:tc>
        <w:tc>
          <w:tcPr>
            <w:tcW w:w="1813" w:type="dxa"/>
            <w:vAlign w:val="center"/>
          </w:tcPr>
          <w:p>
            <w:pPr>
              <w:spacing w:beforeLines="50"/>
              <w:rPr>
                <w:rFonts w:ascii="Times New Roman" w:hAnsi="Times New Roman"/>
                <w:szCs w:val="24"/>
              </w:rPr>
            </w:pPr>
          </w:p>
        </w:tc>
        <w:tc>
          <w:tcPr>
            <w:tcW w:w="1818" w:type="dxa"/>
            <w:vAlign w:val="center"/>
          </w:tcPr>
          <w:p>
            <w:pPr>
              <w:jc w:val="center"/>
              <w:rPr>
                <w:rFonts w:ascii="Times New Roman" w:hAnsi="Times New Roman"/>
                <w:szCs w:val="24"/>
              </w:rPr>
            </w:pPr>
          </w:p>
        </w:tc>
        <w:tc>
          <w:tcPr>
            <w:tcW w:w="2384" w:type="dxa"/>
            <w:vAlign w:val="center"/>
          </w:tcPr>
          <w:p>
            <w:pPr>
              <w:jc w:val="center"/>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3531" w:type="dxa"/>
            <w:vAlign w:val="center"/>
          </w:tcPr>
          <w:p>
            <w:pPr>
              <w:spacing w:beforeLines="50"/>
              <w:rPr>
                <w:rFonts w:ascii="Times New Roman" w:hAnsi="Times New Roman"/>
                <w:szCs w:val="24"/>
              </w:rPr>
            </w:pPr>
            <w:r>
              <w:rPr>
                <w:rFonts w:hint="eastAsia" w:ascii="Times New Roman"/>
                <w:szCs w:val="24"/>
              </w:rPr>
              <w:t>出测评问题报告</w:t>
            </w:r>
          </w:p>
        </w:tc>
        <w:tc>
          <w:tcPr>
            <w:tcW w:w="1813" w:type="dxa"/>
            <w:vAlign w:val="center"/>
          </w:tcPr>
          <w:p>
            <w:pPr>
              <w:spacing w:beforeLines="50"/>
              <w:rPr>
                <w:rFonts w:ascii="Times New Roman" w:hAnsi="Times New Roman"/>
                <w:szCs w:val="24"/>
              </w:rPr>
            </w:pPr>
          </w:p>
        </w:tc>
        <w:tc>
          <w:tcPr>
            <w:tcW w:w="1818" w:type="dxa"/>
            <w:vAlign w:val="center"/>
          </w:tcPr>
          <w:p>
            <w:pPr>
              <w:jc w:val="center"/>
              <w:rPr>
                <w:rFonts w:ascii="Times New Roman" w:hAnsi="Times New Roman"/>
                <w:szCs w:val="24"/>
              </w:rPr>
            </w:pPr>
          </w:p>
        </w:tc>
        <w:tc>
          <w:tcPr>
            <w:tcW w:w="2384" w:type="dxa"/>
            <w:vAlign w:val="center"/>
          </w:tcPr>
          <w:p>
            <w:pPr>
              <w:jc w:val="center"/>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3531" w:type="dxa"/>
            <w:vAlign w:val="center"/>
          </w:tcPr>
          <w:p>
            <w:pPr>
              <w:spacing w:beforeLines="50"/>
              <w:rPr>
                <w:rFonts w:ascii="Times New Roman" w:hAnsi="Times New Roman"/>
                <w:szCs w:val="24"/>
              </w:rPr>
            </w:pPr>
            <w:r>
              <w:rPr>
                <w:rFonts w:hint="eastAsia" w:ascii="Times New Roman"/>
                <w:szCs w:val="24"/>
              </w:rPr>
              <w:t>问题报告评审</w:t>
            </w:r>
          </w:p>
        </w:tc>
        <w:tc>
          <w:tcPr>
            <w:tcW w:w="1813" w:type="dxa"/>
            <w:vAlign w:val="center"/>
          </w:tcPr>
          <w:p>
            <w:pPr>
              <w:spacing w:beforeLines="50"/>
              <w:rPr>
                <w:rFonts w:ascii="Times New Roman" w:hAnsi="Times New Roman"/>
                <w:szCs w:val="24"/>
              </w:rPr>
            </w:pPr>
          </w:p>
        </w:tc>
        <w:tc>
          <w:tcPr>
            <w:tcW w:w="1818" w:type="dxa"/>
            <w:vAlign w:val="center"/>
          </w:tcPr>
          <w:p>
            <w:pPr>
              <w:jc w:val="center"/>
              <w:rPr>
                <w:rFonts w:ascii="Times New Roman" w:hAnsi="Times New Roman"/>
                <w:szCs w:val="24"/>
              </w:rPr>
            </w:pPr>
          </w:p>
        </w:tc>
        <w:tc>
          <w:tcPr>
            <w:tcW w:w="2384" w:type="dxa"/>
            <w:vAlign w:val="center"/>
          </w:tcPr>
          <w:p>
            <w:pPr>
              <w:jc w:val="center"/>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3531" w:type="dxa"/>
            <w:vAlign w:val="center"/>
          </w:tcPr>
          <w:p>
            <w:pPr>
              <w:spacing w:beforeLines="50"/>
              <w:rPr>
                <w:rFonts w:ascii="Times New Roman" w:hAnsi="Times New Roman"/>
                <w:szCs w:val="24"/>
              </w:rPr>
            </w:pPr>
            <w:r>
              <w:rPr>
                <w:rFonts w:hint="eastAsia" w:ascii="Times New Roman"/>
                <w:szCs w:val="24"/>
              </w:rPr>
              <w:t>回归测评</w:t>
            </w:r>
          </w:p>
        </w:tc>
        <w:tc>
          <w:tcPr>
            <w:tcW w:w="1813" w:type="dxa"/>
            <w:vAlign w:val="center"/>
          </w:tcPr>
          <w:p>
            <w:pPr>
              <w:spacing w:beforeLines="50"/>
              <w:rPr>
                <w:rFonts w:ascii="Times New Roman" w:hAnsi="Times New Roman"/>
                <w:szCs w:val="24"/>
              </w:rPr>
            </w:pPr>
          </w:p>
        </w:tc>
        <w:tc>
          <w:tcPr>
            <w:tcW w:w="1818" w:type="dxa"/>
            <w:vAlign w:val="center"/>
          </w:tcPr>
          <w:p>
            <w:pPr>
              <w:jc w:val="center"/>
              <w:rPr>
                <w:rFonts w:ascii="Times New Roman" w:hAnsi="Times New Roman"/>
                <w:szCs w:val="24"/>
              </w:rPr>
            </w:pPr>
          </w:p>
        </w:tc>
        <w:tc>
          <w:tcPr>
            <w:tcW w:w="2384" w:type="dxa"/>
            <w:vAlign w:val="center"/>
          </w:tcPr>
          <w:p>
            <w:pPr>
              <w:jc w:val="center"/>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546" w:type="dxa"/>
            <w:gridSpan w:val="4"/>
            <w:vAlign w:val="center"/>
          </w:tcPr>
          <w:p>
            <w:pPr>
              <w:rPr>
                <w:rFonts w:ascii="Times New Roman" w:hAnsi="Times New Roman"/>
                <w:b/>
                <w:szCs w:val="24"/>
              </w:rPr>
            </w:pPr>
            <w:r>
              <w:rPr>
                <w:rFonts w:hint="eastAsia" w:ascii="Times New Roman"/>
                <w:b/>
                <w:szCs w:val="24"/>
              </w:rPr>
              <w:t>文审阶段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3531" w:type="dxa"/>
            <w:vAlign w:val="center"/>
          </w:tcPr>
          <w:p>
            <w:pPr>
              <w:spacing w:beforeLines="50"/>
              <w:rPr>
                <w:rFonts w:ascii="Times New Roman" w:hAnsi="Times New Roman"/>
                <w:szCs w:val="24"/>
              </w:rPr>
            </w:pPr>
            <w:r>
              <w:rPr>
                <w:rFonts w:hint="eastAsia" w:ascii="Times New Roman"/>
                <w:szCs w:val="24"/>
              </w:rPr>
              <w:t>文审</w:t>
            </w:r>
          </w:p>
        </w:tc>
        <w:tc>
          <w:tcPr>
            <w:tcW w:w="1813" w:type="dxa"/>
            <w:vAlign w:val="center"/>
          </w:tcPr>
          <w:p>
            <w:pPr>
              <w:rPr>
                <w:rFonts w:ascii="Times New Roman" w:hAnsi="Times New Roman"/>
              </w:rPr>
            </w:pPr>
          </w:p>
        </w:tc>
        <w:tc>
          <w:tcPr>
            <w:tcW w:w="1818" w:type="dxa"/>
            <w:vAlign w:val="center"/>
          </w:tcPr>
          <w:p>
            <w:pPr>
              <w:jc w:val="center"/>
              <w:rPr>
                <w:rFonts w:ascii="Times New Roman" w:hAnsi="Times New Roman"/>
                <w:szCs w:val="24"/>
              </w:rPr>
            </w:pPr>
          </w:p>
        </w:tc>
        <w:tc>
          <w:tcPr>
            <w:tcW w:w="2384" w:type="dxa"/>
            <w:vAlign w:val="center"/>
          </w:tcPr>
          <w:p>
            <w:pPr>
              <w:jc w:val="center"/>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546" w:type="dxa"/>
            <w:gridSpan w:val="4"/>
            <w:vAlign w:val="center"/>
          </w:tcPr>
          <w:p>
            <w:pPr>
              <w:rPr>
                <w:rFonts w:ascii="Times New Roman" w:hAnsi="Times New Roman"/>
                <w:b/>
                <w:szCs w:val="24"/>
              </w:rPr>
            </w:pPr>
            <w:r>
              <w:rPr>
                <w:rFonts w:hint="eastAsia" w:ascii="Times New Roman"/>
                <w:b/>
                <w:szCs w:val="24"/>
              </w:rPr>
              <w:t>测评工作总结阶段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3531" w:type="dxa"/>
            <w:vAlign w:val="center"/>
          </w:tcPr>
          <w:p>
            <w:pPr>
              <w:spacing w:beforeLines="50"/>
              <w:rPr>
                <w:rFonts w:ascii="Times New Roman" w:hAnsi="Times New Roman"/>
                <w:szCs w:val="24"/>
              </w:rPr>
            </w:pPr>
            <w:r>
              <w:rPr>
                <w:rFonts w:hint="eastAsia" w:ascii="Times New Roman"/>
                <w:szCs w:val="24"/>
              </w:rPr>
              <w:t>出具总检报告</w:t>
            </w:r>
          </w:p>
        </w:tc>
        <w:tc>
          <w:tcPr>
            <w:tcW w:w="1813" w:type="dxa"/>
            <w:vAlign w:val="center"/>
          </w:tcPr>
          <w:p>
            <w:pPr>
              <w:spacing w:beforeLines="50"/>
              <w:rPr>
                <w:rFonts w:ascii="Times New Roman" w:hAnsi="Times New Roman"/>
                <w:szCs w:val="24"/>
              </w:rPr>
            </w:pPr>
          </w:p>
        </w:tc>
        <w:tc>
          <w:tcPr>
            <w:tcW w:w="1818" w:type="dxa"/>
            <w:vAlign w:val="center"/>
          </w:tcPr>
          <w:p>
            <w:pPr>
              <w:jc w:val="center"/>
              <w:rPr>
                <w:rFonts w:ascii="Times New Roman" w:hAnsi="Times New Roman"/>
                <w:szCs w:val="24"/>
              </w:rPr>
            </w:pPr>
          </w:p>
        </w:tc>
        <w:tc>
          <w:tcPr>
            <w:tcW w:w="2384" w:type="dxa"/>
            <w:vAlign w:val="center"/>
          </w:tcPr>
          <w:p>
            <w:pPr>
              <w:jc w:val="center"/>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3531" w:type="dxa"/>
            <w:vAlign w:val="center"/>
          </w:tcPr>
          <w:p>
            <w:pPr>
              <w:spacing w:beforeLines="50"/>
              <w:rPr>
                <w:rFonts w:ascii="Times New Roman" w:hAnsi="Times New Roman"/>
                <w:szCs w:val="24"/>
              </w:rPr>
            </w:pPr>
            <w:r>
              <w:rPr>
                <w:rFonts w:hint="eastAsia" w:ascii="Times New Roman"/>
                <w:szCs w:val="24"/>
              </w:rPr>
              <w:t>测评结果审核并颁发证书</w:t>
            </w:r>
          </w:p>
        </w:tc>
        <w:tc>
          <w:tcPr>
            <w:tcW w:w="1813" w:type="dxa"/>
            <w:vAlign w:val="center"/>
          </w:tcPr>
          <w:p>
            <w:pPr>
              <w:spacing w:beforeLines="50"/>
              <w:rPr>
                <w:rFonts w:ascii="Times New Roman" w:hAnsi="Times New Roman"/>
                <w:szCs w:val="24"/>
              </w:rPr>
            </w:pPr>
          </w:p>
        </w:tc>
        <w:tc>
          <w:tcPr>
            <w:tcW w:w="1818" w:type="dxa"/>
            <w:vAlign w:val="center"/>
          </w:tcPr>
          <w:p>
            <w:pPr>
              <w:jc w:val="center"/>
              <w:rPr>
                <w:rFonts w:ascii="Times New Roman" w:hAnsi="Times New Roman"/>
                <w:szCs w:val="24"/>
              </w:rPr>
            </w:pPr>
          </w:p>
        </w:tc>
        <w:tc>
          <w:tcPr>
            <w:tcW w:w="2384" w:type="dxa"/>
            <w:vAlign w:val="center"/>
          </w:tcPr>
          <w:p>
            <w:pPr>
              <w:jc w:val="center"/>
              <w:rPr>
                <w:rFonts w:ascii="Times New Roman" w:hAnsi="Times New Roman"/>
                <w:szCs w:val="24"/>
              </w:rPr>
            </w:pPr>
          </w:p>
        </w:tc>
      </w:tr>
    </w:tbl>
    <w:p>
      <w:pPr>
        <w:rPr>
          <w:rFonts w:ascii="Times New Roman" w:hAnsi="Times New Roman"/>
        </w:rPr>
      </w:pPr>
      <w:bookmarkStart w:id="74" w:name="_Toc432240481"/>
      <w:bookmarkStart w:id="75" w:name="_Toc403644747"/>
      <w:bookmarkStart w:id="76" w:name="_Toc432240562"/>
    </w:p>
    <w:p>
      <w:pPr>
        <w:rPr>
          <w:rFonts w:ascii="Times New Roman" w:hAnsi="Times New Roman"/>
        </w:rPr>
      </w:pPr>
    </w:p>
    <w:p>
      <w:pPr>
        <w:pStyle w:val="31"/>
        <w:spacing w:before="312" w:after="312"/>
        <w:rPr>
          <w:rFonts w:eastAsia="黑体"/>
          <w:b w:val="0"/>
          <w:bCs/>
          <w:szCs w:val="28"/>
        </w:rPr>
      </w:pPr>
      <w:bookmarkStart w:id="77" w:name="_Toc470525933"/>
      <w:r>
        <w:rPr>
          <w:rFonts w:hint="eastAsia" w:eastAsia="黑体"/>
          <w:b w:val="0"/>
          <w:bCs/>
          <w:szCs w:val="28"/>
        </w:rPr>
        <w:t>测评交付项</w:t>
      </w:r>
      <w:bookmarkEnd w:id="74"/>
      <w:bookmarkEnd w:id="75"/>
      <w:bookmarkEnd w:id="76"/>
      <w:bookmarkEnd w:id="77"/>
    </w:p>
    <w:p>
      <w:pPr>
        <w:widowControl w:val="0"/>
        <w:numPr>
          <w:ilvl w:val="0"/>
          <w:numId w:val="5"/>
        </w:numPr>
        <w:adjustRightInd w:val="0"/>
        <w:spacing w:line="360" w:lineRule="auto"/>
        <w:jc w:val="both"/>
        <w:textAlignment w:val="baseline"/>
        <w:rPr>
          <w:rFonts w:ascii="Times New Roman" w:hAnsi="Times New Roman"/>
          <w:szCs w:val="24"/>
        </w:rPr>
      </w:pPr>
      <w:r>
        <w:rPr>
          <w:rFonts w:hint="eastAsia" w:ascii="Times New Roman"/>
          <w:szCs w:val="24"/>
        </w:rPr>
        <w:t>测评计划。测评计划是在正式测评实施开始前，对医院信息互联互通标准化成熟度测评项目所作的一个总体分析，包括测评目的、测评范围、测评方法、测评人员分配、测评进度安排等。</w:t>
      </w:r>
    </w:p>
    <w:p>
      <w:pPr>
        <w:widowControl w:val="0"/>
        <w:numPr>
          <w:ilvl w:val="0"/>
          <w:numId w:val="5"/>
        </w:numPr>
        <w:adjustRightInd w:val="0"/>
        <w:spacing w:line="360" w:lineRule="auto"/>
        <w:jc w:val="both"/>
        <w:textAlignment w:val="baseline"/>
        <w:rPr>
          <w:rFonts w:ascii="Times New Roman" w:hAnsi="Times New Roman"/>
          <w:szCs w:val="24"/>
        </w:rPr>
      </w:pPr>
      <w:r>
        <w:rPr>
          <w:rFonts w:hint="eastAsia" w:ascii="Times New Roman"/>
          <w:szCs w:val="24"/>
        </w:rPr>
        <w:t>测评规格说明。测评规格说明是测评准备工作的相关说明，包括测评用例选取说明、测评数</w:t>
      </w:r>
    </w:p>
    <w:p>
      <w:pPr>
        <w:widowControl w:val="0"/>
        <w:adjustRightInd w:val="0"/>
        <w:spacing w:line="360" w:lineRule="auto"/>
        <w:ind w:left="900" w:firstLine="0"/>
        <w:jc w:val="both"/>
        <w:textAlignment w:val="baseline"/>
        <w:rPr>
          <w:rFonts w:ascii="Times New Roman" w:hAnsi="Times New Roman"/>
          <w:szCs w:val="24"/>
        </w:rPr>
      </w:pPr>
    </w:p>
    <w:p>
      <w:pPr>
        <w:widowControl w:val="0"/>
        <w:adjustRightInd w:val="0"/>
        <w:spacing w:line="360" w:lineRule="auto"/>
        <w:ind w:left="900" w:firstLine="0"/>
        <w:jc w:val="both"/>
        <w:textAlignment w:val="baseline"/>
        <w:rPr>
          <w:rFonts w:ascii="Times New Roman" w:hAnsi="Times New Roman"/>
          <w:szCs w:val="24"/>
        </w:rPr>
      </w:pPr>
    </w:p>
    <w:p>
      <w:pPr>
        <w:widowControl w:val="0"/>
        <w:numPr>
          <w:ilvl w:val="0"/>
          <w:numId w:val="5"/>
        </w:numPr>
        <w:adjustRightInd w:val="0"/>
        <w:spacing w:line="360" w:lineRule="auto"/>
        <w:jc w:val="both"/>
        <w:textAlignment w:val="baseline"/>
        <w:rPr>
          <w:rFonts w:ascii="Times New Roman" w:hAnsi="Times New Roman"/>
          <w:szCs w:val="24"/>
        </w:rPr>
      </w:pPr>
      <w:r>
        <w:rPr>
          <w:rFonts w:hint="eastAsia" w:ascii="Times New Roman"/>
          <w:szCs w:val="24"/>
        </w:rPr>
        <w:t>据样本说明、测评环境要求、测评执行说明和符合性判定准则等。</w:t>
      </w:r>
    </w:p>
    <w:p>
      <w:pPr>
        <w:widowControl w:val="0"/>
        <w:numPr>
          <w:ilvl w:val="0"/>
          <w:numId w:val="5"/>
        </w:numPr>
        <w:adjustRightInd w:val="0"/>
        <w:spacing w:line="360" w:lineRule="auto"/>
        <w:jc w:val="both"/>
        <w:textAlignment w:val="baseline"/>
        <w:rPr>
          <w:rFonts w:ascii="Times New Roman" w:hAnsi="Times New Roman"/>
          <w:szCs w:val="24"/>
        </w:rPr>
      </w:pPr>
      <w:r>
        <w:rPr>
          <w:rFonts w:hint="eastAsia" w:ascii="Times New Roman"/>
          <w:szCs w:val="24"/>
        </w:rPr>
        <w:t>测评执行记录。测评执行记录是按照双方约定好的测评范围和测评项执行测评用例并记录测评结果，包括正常结果和异常结果。</w:t>
      </w:r>
    </w:p>
    <w:p>
      <w:pPr>
        <w:widowControl w:val="0"/>
        <w:numPr>
          <w:ilvl w:val="0"/>
          <w:numId w:val="5"/>
        </w:numPr>
        <w:adjustRightInd w:val="0"/>
        <w:spacing w:line="360" w:lineRule="auto"/>
        <w:jc w:val="both"/>
        <w:textAlignment w:val="baseline"/>
        <w:rPr>
          <w:rFonts w:ascii="Times New Roman" w:hAnsi="Times New Roman"/>
          <w:szCs w:val="24"/>
        </w:rPr>
      </w:pPr>
      <w:r>
        <w:rPr>
          <w:rFonts w:hint="eastAsia" w:ascii="Times New Roman"/>
          <w:szCs w:val="24"/>
        </w:rPr>
        <w:t>测评问题报告。测评问题报告是医学数字影像通信（</w:t>
      </w:r>
      <w:r>
        <w:rPr>
          <w:rFonts w:hint="eastAsia" w:ascii="Times New Roman" w:hAnsi="Times New Roman"/>
          <w:szCs w:val="24"/>
        </w:rPr>
        <w:t>DICOM</w:t>
      </w:r>
      <w:r>
        <w:rPr>
          <w:rFonts w:hint="eastAsia" w:ascii="Times New Roman"/>
          <w:szCs w:val="24"/>
        </w:rPr>
        <w:t>）标准符合性测评过程中，对发现的异常问题汇总分析，应包括问题产生的详细操作过程及结果描述、问题的分布情况等。</w:t>
      </w:r>
    </w:p>
    <w:p>
      <w:pPr>
        <w:widowControl w:val="0"/>
        <w:numPr>
          <w:ilvl w:val="0"/>
          <w:numId w:val="5"/>
        </w:numPr>
        <w:adjustRightInd w:val="0"/>
        <w:spacing w:line="360" w:lineRule="auto"/>
        <w:jc w:val="both"/>
        <w:textAlignment w:val="baseline"/>
        <w:rPr>
          <w:rFonts w:ascii="Times New Roman" w:hAnsi="Times New Roman"/>
          <w:szCs w:val="24"/>
        </w:rPr>
      </w:pPr>
      <w:r>
        <w:rPr>
          <w:rFonts w:hint="eastAsia" w:ascii="Times New Roman"/>
          <w:szCs w:val="24"/>
        </w:rPr>
        <w:t>测评报告。测评报告是医学数字影像通信（</w:t>
      </w:r>
      <w:r>
        <w:rPr>
          <w:rFonts w:hint="eastAsia" w:ascii="Times New Roman" w:hAnsi="Times New Roman"/>
          <w:szCs w:val="24"/>
        </w:rPr>
        <w:t>DICOM</w:t>
      </w:r>
      <w:r>
        <w:rPr>
          <w:rFonts w:hint="eastAsia" w:ascii="Times New Roman"/>
          <w:szCs w:val="24"/>
        </w:rPr>
        <w:t>）标准符合性测评结果的分析评价和测评结果的说明。</w:t>
      </w:r>
    </w:p>
    <w:p>
      <w:pPr>
        <w:spacing w:line="360" w:lineRule="auto"/>
        <w:rPr>
          <w:rFonts w:ascii="Times New Roman" w:hAnsi="Times New Roman"/>
          <w:szCs w:val="24"/>
        </w:rPr>
      </w:pPr>
    </w:p>
    <w:p>
      <w:pPr>
        <w:spacing w:line="360" w:lineRule="auto"/>
        <w:rPr>
          <w:rFonts w:ascii="Times New Roman" w:hAnsi="Times New Roman"/>
          <w:szCs w:val="24"/>
        </w:rPr>
      </w:pPr>
    </w:p>
    <w:p>
      <w:pPr>
        <w:pStyle w:val="31"/>
        <w:spacing w:before="312" w:after="312"/>
        <w:rPr>
          <w:rFonts w:eastAsia="黑体"/>
          <w:b w:val="0"/>
          <w:bCs/>
          <w:szCs w:val="28"/>
        </w:rPr>
      </w:pPr>
      <w:bookmarkStart w:id="78" w:name="_Toc403644748"/>
      <w:bookmarkStart w:id="79" w:name="_Toc470525934"/>
      <w:bookmarkStart w:id="80" w:name="_Toc432240563"/>
      <w:bookmarkStart w:id="81" w:name="_Toc432240482"/>
      <w:r>
        <w:rPr>
          <w:rFonts w:hint="eastAsia" w:eastAsia="黑体"/>
          <w:b w:val="0"/>
          <w:bCs/>
          <w:szCs w:val="28"/>
        </w:rPr>
        <w:t>标准符合性判定</w:t>
      </w:r>
      <w:bookmarkEnd w:id="78"/>
      <w:bookmarkEnd w:id="79"/>
      <w:bookmarkEnd w:id="80"/>
      <w:bookmarkEnd w:id="81"/>
    </w:p>
    <w:p>
      <w:pPr>
        <w:spacing w:line="360" w:lineRule="auto"/>
        <w:ind w:firstLine="440" w:firstLineChars="200"/>
        <w:rPr>
          <w:rFonts w:ascii="Times New Roman" w:hAnsi="Times New Roman"/>
        </w:rPr>
      </w:pPr>
      <w:r>
        <w:rPr>
          <w:rFonts w:hint="eastAsia" w:ascii="Times New Roman" w:hAnsi="Times New Roman"/>
        </w:rPr>
        <w:t>DICOM</w:t>
      </w:r>
      <w:r>
        <w:rPr>
          <w:rFonts w:hint="eastAsia" w:ascii="Times New Roman"/>
        </w:rPr>
        <w:t>标准符合性测评从最基础的星级水平开始测评，结果判定准则基于对</w:t>
      </w:r>
      <w:r>
        <w:rPr>
          <w:rFonts w:hint="eastAsia" w:ascii="Times New Roman" w:hAnsi="Times New Roman"/>
          <w:szCs w:val="24"/>
        </w:rPr>
        <w:t>DICOM</w:t>
      </w:r>
      <w:r>
        <w:rPr>
          <w:rFonts w:hint="eastAsia" w:ascii="Times New Roman"/>
          <w:szCs w:val="24"/>
        </w:rPr>
        <w:t>标准基本通信服务类</w:t>
      </w:r>
      <w:r>
        <w:rPr>
          <w:rFonts w:hint="eastAsia" w:ascii="Times New Roman" w:hAnsi="Times New Roman"/>
          <w:szCs w:val="24"/>
        </w:rPr>
        <w:t>C-ECHO</w:t>
      </w:r>
      <w:r>
        <w:rPr>
          <w:rFonts w:hint="eastAsia" w:ascii="Times New Roman"/>
          <w:szCs w:val="24"/>
        </w:rPr>
        <w:t>，</w:t>
      </w:r>
      <w:r>
        <w:rPr>
          <w:rFonts w:ascii="Times New Roman" w:hAnsi="Times New Roman"/>
          <w:szCs w:val="24"/>
        </w:rPr>
        <w:t>Modality Worklist SCP</w:t>
      </w:r>
      <w:r>
        <w:rPr>
          <w:rFonts w:hint="eastAsia" w:ascii="Times New Roman"/>
          <w:szCs w:val="24"/>
        </w:rPr>
        <w:t>，</w:t>
      </w:r>
      <w:r>
        <w:rPr>
          <w:rFonts w:ascii="Times New Roman" w:hAnsi="Times New Roman"/>
          <w:color w:val="000000"/>
          <w:szCs w:val="24"/>
        </w:rPr>
        <w:t>C</w:t>
      </w:r>
      <w:r>
        <w:rPr>
          <w:rFonts w:hint="eastAsia" w:ascii="Times New Roman" w:hAnsi="Times New Roman"/>
          <w:color w:val="000000"/>
          <w:szCs w:val="24"/>
        </w:rPr>
        <w:t>STORE</w:t>
      </w:r>
      <w:r>
        <w:rPr>
          <w:rFonts w:ascii="Times New Roman" w:hAnsi="Times New Roman"/>
          <w:color w:val="000000"/>
          <w:szCs w:val="24"/>
        </w:rPr>
        <w:t xml:space="preserve"> SCP</w:t>
      </w:r>
      <w:r>
        <w:rPr>
          <w:rFonts w:hint="eastAsia" w:ascii="Times New Roman"/>
          <w:color w:val="000000"/>
          <w:szCs w:val="24"/>
        </w:rPr>
        <w:t>、</w:t>
      </w:r>
      <w:r>
        <w:rPr>
          <w:rFonts w:ascii="Times New Roman"/>
          <w:color w:val="000000"/>
          <w:szCs w:val="24"/>
        </w:rPr>
        <w:t>打印管理服务的支持程度</w:t>
      </w:r>
      <w:r>
        <w:rPr>
          <w:rFonts w:hint="eastAsia" w:ascii="Times New Roman"/>
          <w:color w:val="000000"/>
          <w:szCs w:val="24"/>
        </w:rPr>
        <w:t>和</w:t>
      </w:r>
      <w:r>
        <w:rPr>
          <w:rFonts w:ascii="Times New Roman"/>
          <w:color w:val="000000"/>
          <w:szCs w:val="24"/>
        </w:rPr>
        <w:t>对</w:t>
      </w:r>
      <w:r>
        <w:rPr>
          <w:rFonts w:hint="eastAsia" w:ascii="Times New Roman" w:hAnsi="Times New Roman"/>
        </w:rPr>
        <w:t xml:space="preserve"> “</w:t>
      </w:r>
      <w:r>
        <w:rPr>
          <w:rFonts w:hint="eastAsia" w:ascii="Times New Roman"/>
        </w:rPr>
        <w:t>医学数字影像中文封装与通信规范</w:t>
      </w:r>
      <w:r>
        <w:rPr>
          <w:rFonts w:hint="eastAsia" w:ascii="Times New Roman" w:hAnsi="Times New Roman"/>
        </w:rPr>
        <w:t>”</w:t>
      </w:r>
      <w:r>
        <w:rPr>
          <w:rFonts w:hint="eastAsia" w:ascii="Times New Roman"/>
        </w:rPr>
        <w:t>封装规则的遵循程度及</w:t>
      </w:r>
      <w:r>
        <w:rPr>
          <w:rFonts w:hint="eastAsia" w:ascii="Times New Roman" w:hAnsi="Times New Roman"/>
        </w:rPr>
        <w:t xml:space="preserve"> “</w:t>
      </w:r>
      <w:r>
        <w:rPr>
          <w:rFonts w:hint="eastAsia" w:ascii="Times New Roman"/>
        </w:rPr>
        <w:t>医学数字影像通信基本数据集</w:t>
      </w:r>
      <w:r>
        <w:rPr>
          <w:rFonts w:hint="eastAsia" w:ascii="Times New Roman" w:hAnsi="Times New Roman"/>
        </w:rPr>
        <w:t>”</w:t>
      </w:r>
      <w:r>
        <w:rPr>
          <w:rFonts w:hint="eastAsia" w:ascii="Times New Roman"/>
        </w:rPr>
        <w:t>封装内容的完整性。所以</w:t>
      </w:r>
      <w:r>
        <w:rPr>
          <w:rFonts w:hint="eastAsia" w:ascii="Times New Roman" w:hAnsi="Times New Roman"/>
        </w:rPr>
        <w:t>DICOM</w:t>
      </w:r>
      <w:r>
        <w:rPr>
          <w:rFonts w:hint="eastAsia" w:ascii="Times New Roman"/>
        </w:rPr>
        <w:t>标准符合性测评判定准则主要分为三个方面：</w:t>
      </w:r>
    </w:p>
    <w:p>
      <w:pPr>
        <w:spacing w:line="360" w:lineRule="auto"/>
        <w:ind w:firstLine="440" w:firstLineChars="200"/>
        <w:rPr>
          <w:rFonts w:ascii="Times New Roman" w:hAnsi="Times New Roman"/>
        </w:rPr>
      </w:pPr>
      <w:r>
        <w:rPr>
          <w:rFonts w:hint="eastAsia" w:ascii="Times New Roman" w:hAnsi="Times New Roman"/>
        </w:rPr>
        <w:t>1</w:t>
      </w:r>
      <w:r>
        <w:rPr>
          <w:rFonts w:hint="eastAsia" w:ascii="Times New Roman"/>
        </w:rPr>
        <w:t>、对于</w:t>
      </w:r>
      <w:r>
        <w:rPr>
          <w:rFonts w:hint="eastAsia" w:ascii="Times New Roman" w:hAnsi="Times New Roman"/>
        </w:rPr>
        <w:t>DICOM</w:t>
      </w:r>
      <w:r>
        <w:rPr>
          <w:rFonts w:hint="eastAsia" w:ascii="Times New Roman"/>
        </w:rPr>
        <w:t>标准基本通信服务类，即</w:t>
      </w:r>
      <w:r>
        <w:rPr>
          <w:rFonts w:hint="eastAsia" w:ascii="Times New Roman" w:hAnsi="Times New Roman"/>
          <w:szCs w:val="24"/>
        </w:rPr>
        <w:t>C-ECHO</w:t>
      </w:r>
      <w:r>
        <w:rPr>
          <w:rFonts w:hint="eastAsia" w:ascii="Times New Roman"/>
          <w:szCs w:val="24"/>
        </w:rPr>
        <w:t>，</w:t>
      </w:r>
      <w:r>
        <w:rPr>
          <w:rFonts w:ascii="Times New Roman" w:hAnsi="Times New Roman"/>
          <w:szCs w:val="24"/>
        </w:rPr>
        <w:t>Modality Worklist SCP</w:t>
      </w:r>
      <w:r>
        <w:rPr>
          <w:rFonts w:hint="eastAsia" w:ascii="Times New Roman"/>
          <w:szCs w:val="24"/>
        </w:rPr>
        <w:t>，</w:t>
      </w:r>
      <w:r>
        <w:rPr>
          <w:rFonts w:ascii="Times New Roman" w:hAnsi="Times New Roman"/>
          <w:color w:val="000000"/>
          <w:szCs w:val="24"/>
        </w:rPr>
        <w:t>C</w:t>
      </w:r>
      <w:r>
        <w:rPr>
          <w:rFonts w:hint="eastAsia" w:ascii="Times New Roman" w:hAnsi="Times New Roman"/>
          <w:color w:val="000000"/>
          <w:szCs w:val="24"/>
        </w:rPr>
        <w:t>STORE</w:t>
      </w:r>
      <w:r>
        <w:rPr>
          <w:rFonts w:ascii="Times New Roman" w:hAnsi="Times New Roman"/>
          <w:color w:val="000000"/>
          <w:szCs w:val="24"/>
        </w:rPr>
        <w:t xml:space="preserve"> SCP</w:t>
      </w:r>
      <w:r>
        <w:rPr>
          <w:rFonts w:hint="eastAsia" w:ascii="Times New Roman"/>
          <w:color w:val="000000"/>
          <w:szCs w:val="24"/>
        </w:rPr>
        <w:t>、</w:t>
      </w:r>
      <w:r>
        <w:rPr>
          <w:rFonts w:ascii="Times New Roman"/>
          <w:color w:val="000000"/>
          <w:szCs w:val="24"/>
        </w:rPr>
        <w:t>打印管理服务全部支持</w:t>
      </w:r>
      <w:r>
        <w:rPr>
          <w:rFonts w:hint="eastAsia" w:ascii="Times New Roman"/>
          <w:color w:val="000000"/>
          <w:szCs w:val="24"/>
        </w:rPr>
        <w:t>，</w:t>
      </w:r>
      <w:r>
        <w:rPr>
          <w:rFonts w:ascii="Times New Roman"/>
          <w:color w:val="000000"/>
          <w:szCs w:val="24"/>
        </w:rPr>
        <w:t>则判定为</w:t>
      </w:r>
      <w:r>
        <w:rPr>
          <w:rFonts w:hint="eastAsia" w:ascii="Times New Roman" w:hAnsi="Times New Roman"/>
          <w:color w:val="000000"/>
          <w:szCs w:val="24"/>
        </w:rPr>
        <w:t>“</w:t>
      </w:r>
      <w:r>
        <w:rPr>
          <w:rFonts w:hint="eastAsia" w:ascii="Times New Roman"/>
          <w:color w:val="000000"/>
          <w:szCs w:val="24"/>
        </w:rPr>
        <w:t>符合</w:t>
      </w:r>
      <w:r>
        <w:rPr>
          <w:rFonts w:hint="eastAsia" w:ascii="Times New Roman" w:hAnsi="Times New Roman"/>
          <w:color w:val="000000"/>
          <w:szCs w:val="24"/>
        </w:rPr>
        <w:t>”</w:t>
      </w:r>
      <w:r>
        <w:rPr>
          <w:rFonts w:hint="eastAsia" w:ascii="Times New Roman"/>
          <w:color w:val="000000"/>
          <w:szCs w:val="24"/>
        </w:rPr>
        <w:t>。</w:t>
      </w:r>
      <w:r>
        <w:rPr>
          <w:rFonts w:ascii="Times New Roman"/>
          <w:color w:val="000000"/>
          <w:szCs w:val="24"/>
        </w:rPr>
        <w:t>如果有任何一项通信服务类不支持</w:t>
      </w:r>
      <w:r>
        <w:rPr>
          <w:rFonts w:hint="eastAsia" w:ascii="Times New Roman"/>
          <w:color w:val="000000"/>
          <w:szCs w:val="24"/>
        </w:rPr>
        <w:t>，</w:t>
      </w:r>
      <w:r>
        <w:rPr>
          <w:rFonts w:ascii="Times New Roman"/>
          <w:color w:val="000000"/>
          <w:szCs w:val="24"/>
        </w:rPr>
        <w:t>则判定为</w:t>
      </w:r>
      <w:r>
        <w:rPr>
          <w:rFonts w:hint="eastAsia" w:ascii="Times New Roman" w:hAnsi="Times New Roman"/>
          <w:color w:val="000000"/>
          <w:szCs w:val="24"/>
        </w:rPr>
        <w:t>“</w:t>
      </w:r>
      <w:r>
        <w:rPr>
          <w:rFonts w:hint="eastAsia" w:ascii="Times New Roman"/>
          <w:color w:val="000000"/>
          <w:szCs w:val="24"/>
        </w:rPr>
        <w:t>不符合</w:t>
      </w:r>
      <w:r>
        <w:rPr>
          <w:rFonts w:hint="eastAsia" w:ascii="Times New Roman" w:hAnsi="Times New Roman"/>
          <w:color w:val="000000"/>
          <w:szCs w:val="24"/>
        </w:rPr>
        <w:t>”</w:t>
      </w:r>
      <w:r>
        <w:rPr>
          <w:rFonts w:hint="eastAsia" w:ascii="Times New Roman"/>
          <w:color w:val="000000"/>
          <w:szCs w:val="24"/>
        </w:rPr>
        <w:t>。</w:t>
      </w:r>
    </w:p>
    <w:p>
      <w:pPr>
        <w:spacing w:line="360" w:lineRule="auto"/>
        <w:ind w:firstLine="440" w:firstLineChars="200"/>
        <w:rPr>
          <w:rFonts w:ascii="Times New Roman" w:hAnsi="Times New Roman"/>
        </w:rPr>
      </w:pPr>
      <w:r>
        <w:rPr>
          <w:rFonts w:ascii="Times New Roman" w:hAnsi="Times New Roman"/>
        </w:rPr>
        <w:t>2</w:t>
      </w:r>
      <w:r>
        <w:rPr>
          <w:rFonts w:hint="eastAsia" w:ascii="Times New Roman"/>
        </w:rPr>
        <w:t>、在</w:t>
      </w:r>
      <w:r>
        <w:rPr>
          <w:rFonts w:hint="eastAsia" w:ascii="Times New Roman" w:hAnsi="Times New Roman"/>
        </w:rPr>
        <w:t>Modality Worklist SCP</w:t>
      </w:r>
      <w:r>
        <w:rPr>
          <w:rFonts w:hint="eastAsia" w:ascii="Times New Roman"/>
        </w:rPr>
        <w:t>及</w:t>
      </w:r>
      <w:r>
        <w:rPr>
          <w:rFonts w:hint="eastAsia" w:ascii="Times New Roman" w:hAnsi="Times New Roman"/>
        </w:rPr>
        <w:t>CStore SCP</w:t>
      </w:r>
      <w:r>
        <w:rPr>
          <w:rFonts w:hint="eastAsia" w:ascii="Times New Roman"/>
        </w:rPr>
        <w:t>测评过程中，</w:t>
      </w:r>
      <w:r>
        <w:rPr>
          <w:rFonts w:hint="eastAsia" w:ascii="Times New Roman" w:hAnsi="Times New Roman"/>
        </w:rPr>
        <w:t>PDU</w:t>
      </w:r>
      <w:r>
        <w:rPr>
          <w:rFonts w:hint="eastAsia" w:ascii="Times New Roman"/>
        </w:rPr>
        <w:t>包只要遵循</w:t>
      </w:r>
      <w:r>
        <w:rPr>
          <w:rFonts w:hint="eastAsia" w:ascii="Times New Roman" w:hAnsi="Times New Roman"/>
        </w:rPr>
        <w:t>“</w:t>
      </w:r>
      <w:r>
        <w:rPr>
          <w:rFonts w:hint="eastAsia" w:ascii="Times New Roman"/>
        </w:rPr>
        <w:t>医学数字影像中文封装与通信规范</w:t>
      </w:r>
      <w:r>
        <w:rPr>
          <w:rFonts w:hint="eastAsia" w:ascii="Times New Roman" w:hAnsi="Times New Roman"/>
        </w:rPr>
        <w:t>”</w:t>
      </w:r>
      <w:r>
        <w:rPr>
          <w:rFonts w:hint="eastAsia" w:ascii="Times New Roman"/>
        </w:rPr>
        <w:t>封装规则中的其中任一种方法，则结果判定为</w:t>
      </w:r>
      <w:r>
        <w:rPr>
          <w:rFonts w:hint="eastAsia" w:ascii="Times New Roman" w:hAnsi="Times New Roman"/>
        </w:rPr>
        <w:t>“</w:t>
      </w:r>
      <w:r>
        <w:rPr>
          <w:rFonts w:hint="eastAsia" w:ascii="Times New Roman"/>
        </w:rPr>
        <w:t>符合</w:t>
      </w:r>
      <w:r>
        <w:rPr>
          <w:rFonts w:hint="eastAsia" w:ascii="Times New Roman" w:hAnsi="Times New Roman"/>
        </w:rPr>
        <w:t>”</w:t>
      </w:r>
      <w:r>
        <w:rPr>
          <w:rFonts w:hint="eastAsia" w:ascii="Times New Roman"/>
        </w:rPr>
        <w:t>，否则判定为</w:t>
      </w:r>
      <w:r>
        <w:rPr>
          <w:rFonts w:hint="eastAsia" w:ascii="Times New Roman" w:hAnsi="Times New Roman"/>
        </w:rPr>
        <w:t>“</w:t>
      </w:r>
      <w:r>
        <w:rPr>
          <w:rFonts w:hint="eastAsia" w:ascii="Times New Roman"/>
        </w:rPr>
        <w:t>不符合</w:t>
      </w:r>
      <w:r>
        <w:rPr>
          <w:rFonts w:hint="eastAsia" w:ascii="Times New Roman" w:hAnsi="Times New Roman"/>
        </w:rPr>
        <w:t>”</w:t>
      </w:r>
      <w:r>
        <w:rPr>
          <w:rFonts w:hint="eastAsia" w:ascii="Times New Roman"/>
        </w:rPr>
        <w:t>。</w:t>
      </w:r>
    </w:p>
    <w:p>
      <w:pPr>
        <w:spacing w:line="360" w:lineRule="auto"/>
        <w:ind w:firstLine="440" w:firstLineChars="200"/>
        <w:rPr>
          <w:rFonts w:ascii="Times New Roman" w:hAnsi="Times New Roman"/>
        </w:rPr>
      </w:pPr>
      <w:r>
        <w:rPr>
          <w:rFonts w:ascii="Times New Roman" w:hAnsi="Times New Roman"/>
        </w:rPr>
        <w:t>3</w:t>
      </w:r>
      <w:r>
        <w:rPr>
          <w:rFonts w:hint="eastAsia" w:ascii="Times New Roman"/>
        </w:rPr>
        <w:t>、在</w:t>
      </w:r>
      <w:r>
        <w:rPr>
          <w:rFonts w:hint="eastAsia" w:ascii="Times New Roman" w:hAnsi="Times New Roman"/>
        </w:rPr>
        <w:t>Modality Worklist SCU</w:t>
      </w:r>
      <w:r>
        <w:rPr>
          <w:rFonts w:hint="eastAsia" w:ascii="Times New Roman"/>
        </w:rPr>
        <w:t>及</w:t>
      </w:r>
      <w:r>
        <w:rPr>
          <w:rFonts w:hint="eastAsia" w:ascii="Times New Roman" w:hAnsi="Times New Roman"/>
        </w:rPr>
        <w:t>CStore SCU</w:t>
      </w:r>
      <w:r>
        <w:rPr>
          <w:rFonts w:hint="eastAsia" w:ascii="Times New Roman"/>
        </w:rPr>
        <w:t>测评过程中，</w:t>
      </w:r>
      <w:r>
        <w:rPr>
          <w:rFonts w:hint="eastAsia" w:ascii="Times New Roman" w:hAnsi="Times New Roman"/>
        </w:rPr>
        <w:t>PDU</w:t>
      </w:r>
      <w:r>
        <w:rPr>
          <w:rFonts w:hint="eastAsia" w:ascii="Times New Roman"/>
        </w:rPr>
        <w:t>包只要遵循</w:t>
      </w:r>
      <w:r>
        <w:rPr>
          <w:rFonts w:hint="eastAsia" w:ascii="Times New Roman" w:hAnsi="Times New Roman"/>
        </w:rPr>
        <w:t>“</w:t>
      </w:r>
      <w:r>
        <w:rPr>
          <w:rFonts w:hint="eastAsia" w:ascii="Times New Roman"/>
        </w:rPr>
        <w:t>医学数字影像通信基本数据集</w:t>
      </w:r>
      <w:r>
        <w:rPr>
          <w:rFonts w:hint="eastAsia" w:ascii="Times New Roman" w:hAnsi="Times New Roman"/>
        </w:rPr>
        <w:t>”</w:t>
      </w:r>
      <w:r>
        <w:rPr>
          <w:rFonts w:hint="eastAsia" w:ascii="Times New Roman"/>
        </w:rPr>
        <w:t>，结果判定为</w:t>
      </w:r>
      <w:r>
        <w:rPr>
          <w:rFonts w:hint="eastAsia" w:ascii="Times New Roman" w:hAnsi="Times New Roman"/>
        </w:rPr>
        <w:t>“</w:t>
      </w:r>
      <w:r>
        <w:rPr>
          <w:rFonts w:hint="eastAsia" w:ascii="Times New Roman"/>
        </w:rPr>
        <w:t>符合</w:t>
      </w:r>
      <w:r>
        <w:rPr>
          <w:rFonts w:hint="eastAsia" w:ascii="Times New Roman" w:hAnsi="Times New Roman"/>
        </w:rPr>
        <w:t>”</w:t>
      </w:r>
      <w:r>
        <w:rPr>
          <w:rFonts w:hint="eastAsia" w:ascii="Times New Roman"/>
        </w:rPr>
        <w:t>，否则判定为</w:t>
      </w:r>
      <w:r>
        <w:rPr>
          <w:rFonts w:hint="eastAsia" w:ascii="Times New Roman" w:hAnsi="Times New Roman"/>
        </w:rPr>
        <w:t>“</w:t>
      </w:r>
      <w:r>
        <w:rPr>
          <w:rFonts w:hint="eastAsia" w:ascii="Times New Roman"/>
        </w:rPr>
        <w:t>不符合</w:t>
      </w:r>
      <w:r>
        <w:rPr>
          <w:rFonts w:hint="eastAsia" w:ascii="Times New Roman" w:hAnsi="Times New Roman"/>
        </w:rPr>
        <w:t>”</w:t>
      </w:r>
      <w:r>
        <w:rPr>
          <w:rFonts w:hint="eastAsia" w:ascii="Times New Roman"/>
        </w:rPr>
        <w:t>。在测评过程中如果出现如下异常情况之一，则结果判定为</w:t>
      </w:r>
      <w:r>
        <w:rPr>
          <w:rFonts w:hint="eastAsia" w:ascii="Times New Roman" w:hAnsi="Times New Roman"/>
        </w:rPr>
        <w:t>“</w:t>
      </w:r>
      <w:r>
        <w:rPr>
          <w:rFonts w:hint="eastAsia" w:ascii="Times New Roman"/>
        </w:rPr>
        <w:t>不符合</w:t>
      </w:r>
      <w:r>
        <w:rPr>
          <w:rFonts w:hint="eastAsia" w:ascii="Times New Roman" w:hAnsi="Times New Roman"/>
        </w:rPr>
        <w:t>”</w:t>
      </w:r>
      <w:r>
        <w:rPr>
          <w:rFonts w:hint="eastAsia" w:ascii="Times New Roman"/>
        </w:rPr>
        <w:t>：</w:t>
      </w:r>
    </w:p>
    <w:p>
      <w:pPr>
        <w:spacing w:line="360" w:lineRule="auto"/>
        <w:ind w:firstLine="440" w:firstLineChars="200"/>
        <w:rPr>
          <w:rFonts w:ascii="Times New Roman" w:hAnsi="Times New Roman"/>
        </w:rPr>
      </w:pPr>
      <w:r>
        <w:rPr>
          <w:rFonts w:hint="eastAsia" w:ascii="Times New Roman" w:hAnsi="Times New Roman"/>
        </w:rPr>
        <w:t>1)</w:t>
      </w:r>
      <w:r>
        <w:rPr>
          <w:rFonts w:hint="eastAsia" w:ascii="Times New Roman" w:hAnsi="Times New Roman"/>
        </w:rPr>
        <w:tab/>
      </w:r>
      <w:r>
        <w:rPr>
          <w:rFonts w:hint="eastAsia" w:ascii="Times New Roman"/>
        </w:rPr>
        <w:t>数据元缺失；</w:t>
      </w:r>
    </w:p>
    <w:p>
      <w:pPr>
        <w:spacing w:line="360" w:lineRule="auto"/>
        <w:ind w:firstLine="440" w:firstLineChars="200"/>
        <w:rPr>
          <w:rFonts w:ascii="Times New Roman" w:hAnsi="Times New Roman"/>
        </w:rPr>
      </w:pPr>
      <w:r>
        <w:rPr>
          <w:rFonts w:hint="eastAsia" w:ascii="Times New Roman" w:hAnsi="Times New Roman"/>
        </w:rPr>
        <w:t>2)</w:t>
      </w:r>
      <w:r>
        <w:rPr>
          <w:rFonts w:hint="eastAsia" w:ascii="Times New Roman" w:hAnsi="Times New Roman"/>
        </w:rPr>
        <w:tab/>
      </w:r>
      <w:r>
        <w:rPr>
          <w:rFonts w:hint="eastAsia" w:ascii="Times New Roman"/>
        </w:rPr>
        <w:t>无法识别符合标准的数据元；</w:t>
      </w:r>
    </w:p>
    <w:p>
      <w:pPr>
        <w:spacing w:line="360" w:lineRule="auto"/>
        <w:ind w:firstLine="440" w:firstLineChars="200"/>
        <w:rPr>
          <w:rFonts w:ascii="Times New Roman" w:hAnsi="Times New Roman"/>
        </w:rPr>
      </w:pPr>
      <w:r>
        <w:rPr>
          <w:rFonts w:hint="eastAsia" w:ascii="Times New Roman" w:hAnsi="Times New Roman"/>
        </w:rPr>
        <w:t>3)</w:t>
      </w:r>
      <w:r>
        <w:rPr>
          <w:rFonts w:hint="eastAsia" w:ascii="Times New Roman" w:hAnsi="Times New Roman"/>
        </w:rPr>
        <w:tab/>
      </w:r>
      <w:r>
        <w:rPr>
          <w:rFonts w:hint="eastAsia" w:ascii="Times New Roman"/>
        </w:rPr>
        <w:t>当输入不符合标准的数据元，被测系统无法正确处理，或者出现异常；</w:t>
      </w:r>
    </w:p>
    <w:p>
      <w:pPr>
        <w:spacing w:line="360" w:lineRule="auto"/>
        <w:ind w:firstLine="440" w:firstLineChars="200"/>
        <w:rPr>
          <w:rFonts w:ascii="Times New Roman" w:hAnsi="Times New Roman"/>
        </w:rPr>
      </w:pPr>
      <w:r>
        <w:rPr>
          <w:rFonts w:hint="eastAsia" w:ascii="Times New Roman" w:hAnsi="Times New Roman"/>
        </w:rPr>
        <w:t>4)</w:t>
      </w:r>
      <w:r>
        <w:rPr>
          <w:rFonts w:hint="eastAsia" w:ascii="Times New Roman" w:hAnsi="Times New Roman"/>
        </w:rPr>
        <w:tab/>
      </w:r>
      <w:r>
        <w:rPr>
          <w:rFonts w:hint="eastAsia" w:ascii="Times New Roman"/>
        </w:rPr>
        <w:t>数据元数据类型不符合标准；</w:t>
      </w:r>
    </w:p>
    <w:p>
      <w:pPr>
        <w:spacing w:line="360" w:lineRule="auto"/>
        <w:ind w:firstLine="440" w:firstLineChars="200"/>
        <w:rPr>
          <w:rFonts w:ascii="Times New Roman" w:hAnsi="Times New Roman"/>
        </w:rPr>
      </w:pPr>
      <w:r>
        <w:rPr>
          <w:rFonts w:hint="eastAsia" w:ascii="Times New Roman" w:hAnsi="Times New Roman"/>
        </w:rPr>
        <w:t>5)</w:t>
      </w:r>
      <w:r>
        <w:rPr>
          <w:rFonts w:hint="eastAsia" w:ascii="Times New Roman" w:hAnsi="Times New Roman"/>
        </w:rPr>
        <w:tab/>
      </w:r>
      <w:r>
        <w:rPr>
          <w:rFonts w:hint="eastAsia" w:ascii="Times New Roman"/>
        </w:rPr>
        <w:t>数据元允许值不符合标准要求。</w:t>
      </w:r>
    </w:p>
    <w:p>
      <w:pPr>
        <w:spacing w:line="360" w:lineRule="auto"/>
        <w:ind w:firstLine="440" w:firstLineChars="200"/>
        <w:rPr>
          <w:rFonts w:ascii="Times New Roman" w:hAnsi="Times New Roman"/>
        </w:rPr>
      </w:pPr>
    </w:p>
    <w:p>
      <w:pPr>
        <w:spacing w:line="360" w:lineRule="auto"/>
        <w:ind w:firstLine="440" w:firstLineChars="200"/>
        <w:rPr>
          <w:rFonts w:ascii="Times New Roman" w:hAnsi="Times New Roman"/>
        </w:rPr>
      </w:pPr>
    </w:p>
    <w:p>
      <w:pPr>
        <w:spacing w:line="360" w:lineRule="auto"/>
        <w:ind w:firstLine="440" w:firstLineChars="200"/>
        <w:rPr>
          <w:rFonts w:ascii="Times New Roman" w:hAnsi="Times New Roman"/>
        </w:rPr>
      </w:pPr>
    </w:p>
    <w:p>
      <w:pPr>
        <w:spacing w:line="360" w:lineRule="auto"/>
        <w:ind w:firstLine="440" w:firstLineChars="200"/>
        <w:rPr>
          <w:rFonts w:ascii="Times New Roman" w:hAnsi="Times New Roman"/>
        </w:rPr>
      </w:pPr>
      <w:r>
        <w:rPr>
          <w:rFonts w:hint="eastAsia" w:ascii="Times New Roman"/>
        </w:rPr>
        <w:t>在测评过程中，如果没有出现上述</w:t>
      </w:r>
      <w:r>
        <w:rPr>
          <w:rFonts w:hint="eastAsia" w:ascii="Times New Roman" w:hAnsi="Times New Roman"/>
        </w:rPr>
        <w:t>5</w:t>
      </w:r>
      <w:r>
        <w:rPr>
          <w:rFonts w:hint="eastAsia" w:ascii="Times New Roman"/>
        </w:rPr>
        <w:t>种情况描述的异常情况，则判定为</w:t>
      </w:r>
      <w:r>
        <w:rPr>
          <w:rFonts w:hint="eastAsia" w:ascii="Times New Roman" w:hAnsi="Times New Roman"/>
        </w:rPr>
        <w:t>“</w:t>
      </w:r>
      <w:r>
        <w:rPr>
          <w:rFonts w:hint="eastAsia" w:ascii="Times New Roman"/>
        </w:rPr>
        <w:t>符合</w:t>
      </w:r>
      <w:r>
        <w:rPr>
          <w:rFonts w:hint="eastAsia" w:ascii="Times New Roman" w:hAnsi="Times New Roman"/>
        </w:rPr>
        <w:t>”</w:t>
      </w:r>
      <w:r>
        <w:rPr>
          <w:rFonts w:hint="eastAsia" w:ascii="Times New Roman"/>
        </w:rPr>
        <w:t>。</w:t>
      </w:r>
    </w:p>
    <w:p>
      <w:pPr>
        <w:spacing w:line="360" w:lineRule="auto"/>
        <w:ind w:firstLine="440" w:firstLineChars="200"/>
        <w:rPr>
          <w:rFonts w:ascii="Times New Roman" w:hAnsi="Times New Roman"/>
        </w:rPr>
      </w:pPr>
    </w:p>
    <w:p>
      <w:pPr>
        <w:spacing w:line="360" w:lineRule="auto"/>
        <w:ind w:firstLine="442" w:firstLineChars="200"/>
        <w:rPr>
          <w:rFonts w:ascii="Times New Roman" w:hAnsi="Times New Roman"/>
        </w:rPr>
      </w:pPr>
      <w:r>
        <w:rPr>
          <w:rFonts w:hint="eastAsia" w:ascii="Times New Roman"/>
          <w:b/>
        </w:rPr>
        <w:t>综合结果判定准则：</w:t>
      </w:r>
      <w:r>
        <w:rPr>
          <w:rFonts w:hint="eastAsia" w:ascii="Times New Roman" w:hAnsi="Times New Roman"/>
        </w:rPr>
        <w:t xml:space="preserve"> DICOM</w:t>
      </w:r>
      <w:r>
        <w:rPr>
          <w:rFonts w:hint="eastAsia" w:ascii="Times New Roman"/>
        </w:rPr>
        <w:t>标准符合性测评过程中，对</w:t>
      </w:r>
      <w:r>
        <w:rPr>
          <w:rFonts w:hint="eastAsia" w:ascii="Times New Roman" w:hAnsi="Times New Roman"/>
        </w:rPr>
        <w:t>DICOM</w:t>
      </w:r>
      <w:r>
        <w:rPr>
          <w:rFonts w:hint="eastAsia" w:ascii="Times New Roman"/>
        </w:rPr>
        <w:t>标准基本通信服务类，</w:t>
      </w:r>
      <w:r>
        <w:rPr>
          <w:rFonts w:hint="eastAsia" w:ascii="Times New Roman" w:hAnsi="Times New Roman"/>
        </w:rPr>
        <w:t>“</w:t>
      </w:r>
      <w:r>
        <w:rPr>
          <w:rFonts w:hint="eastAsia" w:ascii="Times New Roman"/>
        </w:rPr>
        <w:t>医学数字影像中文封装与通信规范测</w:t>
      </w:r>
      <w:r>
        <w:rPr>
          <w:rFonts w:hint="eastAsia" w:ascii="Times New Roman" w:hAnsi="Times New Roman"/>
        </w:rPr>
        <w:t>”</w:t>
      </w:r>
      <w:r>
        <w:rPr>
          <w:rFonts w:hint="eastAsia" w:ascii="Times New Roman"/>
        </w:rPr>
        <w:t>和</w:t>
      </w:r>
      <w:r>
        <w:rPr>
          <w:rFonts w:hint="eastAsia" w:ascii="Times New Roman" w:hAnsi="Times New Roman"/>
        </w:rPr>
        <w:t>“</w:t>
      </w:r>
      <w:r>
        <w:rPr>
          <w:rFonts w:hint="eastAsia" w:ascii="Times New Roman"/>
        </w:rPr>
        <w:t>医学数字影像通信基本数据集</w:t>
      </w:r>
      <w:r>
        <w:rPr>
          <w:rFonts w:hint="eastAsia" w:ascii="Times New Roman" w:hAnsi="Times New Roman"/>
        </w:rPr>
        <w:t>”</w:t>
      </w:r>
      <w:r>
        <w:rPr>
          <w:rFonts w:hint="eastAsia" w:ascii="Times New Roman"/>
        </w:rPr>
        <w:t>测评结果均按照总检报告的评分标准进行评定。</w:t>
      </w:r>
    </w:p>
    <w:p>
      <w:pPr>
        <w:pStyle w:val="31"/>
        <w:spacing w:before="312" w:after="312"/>
        <w:rPr>
          <w:rFonts w:eastAsia="黑体"/>
          <w:b w:val="0"/>
          <w:bCs/>
          <w:szCs w:val="28"/>
        </w:rPr>
      </w:pPr>
      <w:bookmarkStart w:id="82" w:name="_Toc403644750"/>
      <w:bookmarkStart w:id="83" w:name="_Toc432240565"/>
      <w:bookmarkStart w:id="84" w:name="_Toc470525936"/>
      <w:bookmarkStart w:id="85" w:name="_Toc432240484"/>
      <w:r>
        <w:rPr>
          <w:rFonts w:hint="eastAsia" w:eastAsia="黑体"/>
          <w:b w:val="0"/>
          <w:bCs/>
          <w:szCs w:val="28"/>
        </w:rPr>
        <w:t>项目风险及控制</w:t>
      </w:r>
      <w:bookmarkEnd w:id="82"/>
      <w:bookmarkEnd w:id="83"/>
      <w:bookmarkEnd w:id="84"/>
      <w:bookmarkEnd w:id="85"/>
    </w:p>
    <w:p>
      <w:pPr>
        <w:pStyle w:val="32"/>
        <w:rPr>
          <w:rFonts w:ascii="Times New Roman" w:hAnsi="Times New Roman"/>
          <w:lang w:eastAsia="zh-CN"/>
        </w:rPr>
      </w:pPr>
      <w:r>
        <w:rPr>
          <w:rFonts w:hint="eastAsia" w:ascii="Times New Roman" w:hAnsi="Times New Roman"/>
          <w:lang w:eastAsia="zh-CN"/>
        </w:rPr>
        <w:t>本项目执行过程中，存在一定的项目进度风险。现将该风险及对应的风险控制手段说明如下：</w:t>
      </w:r>
    </w:p>
    <w:p>
      <w:pPr>
        <w:pStyle w:val="32"/>
        <w:rPr>
          <w:rFonts w:ascii="Times New Roman" w:hAnsi="Times New Roman"/>
          <w:lang w:eastAsia="zh-CN"/>
        </w:rPr>
      </w:pPr>
      <w:r>
        <w:rPr>
          <w:rFonts w:hint="eastAsia" w:ascii="Times New Roman" w:hAnsi="Times New Roman"/>
          <w:lang w:eastAsia="zh-CN"/>
        </w:rPr>
        <w:t>由于该项目涉及的模块较多，如在实验室测评过程中，由于测评力量不足导致测评进度拖延，则测评方加大测评力量，保证测评进度；若由于开发商配合不利、修改问题时间过长等原因导致进度拖延，则业主方、测评方、开发商三方应及时沟通，加大配合力度，提高修改效率，保证测评进度。</w:t>
      </w:r>
    </w:p>
    <w:p>
      <w:pPr>
        <w:tabs>
          <w:tab w:val="left" w:pos="1080"/>
        </w:tabs>
        <w:spacing w:line="360" w:lineRule="auto"/>
        <w:rPr>
          <w:rFonts w:ascii="Times New Roman" w:hAnsi="Times New Roman"/>
        </w:rPr>
      </w:pPr>
    </w:p>
    <w:tbl>
      <w:tblPr>
        <w:tblStyle w:val="11"/>
        <w:tblW w:w="804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8"/>
        <w:gridCol w:w="4274"/>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88" w:type="dxa"/>
            <w:vAlign w:val="center"/>
          </w:tcPr>
          <w:p>
            <w:pPr>
              <w:ind w:firstLine="0"/>
              <w:jc w:val="center"/>
              <w:rPr>
                <w:rFonts w:ascii="Times New Roman" w:hAnsi="Times New Roman"/>
                <w:b/>
                <w:color w:val="000000"/>
                <w:spacing w:val="2"/>
              </w:rPr>
            </w:pPr>
            <w:r>
              <w:rPr>
                <w:rFonts w:hint="eastAsia" w:ascii="Times New Roman"/>
                <w:b/>
                <w:color w:val="000000"/>
                <w:spacing w:val="2"/>
              </w:rPr>
              <w:t>项</w:t>
            </w:r>
            <w:r>
              <w:rPr>
                <w:rFonts w:hint="eastAsia" w:ascii="Times New Roman" w:hAnsi="Times New Roman"/>
                <w:b/>
                <w:color w:val="000000"/>
                <w:spacing w:val="2"/>
              </w:rPr>
              <w:t xml:space="preserve">   </w:t>
            </w:r>
            <w:r>
              <w:rPr>
                <w:rFonts w:hint="eastAsia" w:ascii="Times New Roman"/>
                <w:b/>
                <w:color w:val="000000"/>
                <w:spacing w:val="2"/>
              </w:rPr>
              <w:t>目</w:t>
            </w:r>
          </w:p>
        </w:tc>
        <w:tc>
          <w:tcPr>
            <w:tcW w:w="4274" w:type="dxa"/>
            <w:vAlign w:val="center"/>
          </w:tcPr>
          <w:p>
            <w:pPr>
              <w:jc w:val="center"/>
              <w:rPr>
                <w:rFonts w:ascii="Times New Roman" w:hAnsi="Times New Roman"/>
                <w:b/>
                <w:color w:val="000000"/>
                <w:spacing w:val="2"/>
              </w:rPr>
            </w:pPr>
            <w:r>
              <w:rPr>
                <w:rFonts w:hint="eastAsia" w:ascii="Times New Roman" w:hAnsi="Times New Roman"/>
                <w:b/>
                <w:color w:val="000000"/>
                <w:spacing w:val="2"/>
              </w:rPr>
              <w:t xml:space="preserve"> </w:t>
            </w:r>
            <w:r>
              <w:rPr>
                <w:rFonts w:hint="eastAsia" w:ascii="Times New Roman"/>
                <w:b/>
                <w:color w:val="000000"/>
                <w:spacing w:val="2"/>
              </w:rPr>
              <w:t>签</w:t>
            </w:r>
            <w:r>
              <w:rPr>
                <w:rFonts w:hint="eastAsia" w:ascii="Times New Roman" w:hAnsi="Times New Roman"/>
                <w:b/>
                <w:color w:val="000000"/>
                <w:spacing w:val="2"/>
              </w:rPr>
              <w:t xml:space="preserve">       </w:t>
            </w:r>
            <w:r>
              <w:rPr>
                <w:rFonts w:hint="eastAsia" w:ascii="Times New Roman"/>
                <w:b/>
                <w:color w:val="000000"/>
                <w:spacing w:val="2"/>
              </w:rPr>
              <w:t>名</w:t>
            </w:r>
          </w:p>
        </w:tc>
        <w:tc>
          <w:tcPr>
            <w:tcW w:w="1984" w:type="dxa"/>
            <w:vAlign w:val="center"/>
          </w:tcPr>
          <w:p>
            <w:pPr>
              <w:ind w:firstLine="0"/>
              <w:jc w:val="center"/>
              <w:rPr>
                <w:rFonts w:ascii="Times New Roman" w:hAnsi="Times New Roman"/>
                <w:b/>
                <w:color w:val="000000"/>
                <w:spacing w:val="20"/>
              </w:rPr>
            </w:pPr>
            <w:r>
              <w:rPr>
                <w:rFonts w:hint="eastAsia" w:ascii="Times New Roman"/>
                <w:b/>
                <w:color w:val="000000"/>
                <w:spacing w:val="20"/>
              </w:rPr>
              <w:t>日</w:t>
            </w:r>
            <w:r>
              <w:rPr>
                <w:rFonts w:hint="eastAsia" w:ascii="Times New Roman" w:hAnsi="Times New Roman"/>
                <w:b/>
                <w:color w:val="000000"/>
                <w:spacing w:val="20"/>
              </w:rPr>
              <w:t xml:space="preserve">  </w:t>
            </w:r>
            <w:r>
              <w:rPr>
                <w:rFonts w:hint="eastAsia" w:ascii="Times New Roman"/>
                <w:b/>
                <w:color w:val="000000"/>
                <w:spacing w:val="20"/>
              </w:rPr>
              <w:t>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88" w:type="dxa"/>
            <w:vAlign w:val="center"/>
          </w:tcPr>
          <w:p>
            <w:pPr>
              <w:ind w:firstLine="0"/>
              <w:jc w:val="center"/>
              <w:rPr>
                <w:rFonts w:ascii="Times New Roman" w:hAnsi="Times New Roman"/>
                <w:b/>
                <w:color w:val="000000"/>
                <w:spacing w:val="2"/>
              </w:rPr>
            </w:pPr>
            <w:r>
              <w:rPr>
                <w:rFonts w:hint="eastAsia" w:ascii="Times New Roman"/>
                <w:b/>
                <w:color w:val="000000"/>
                <w:spacing w:val="2"/>
              </w:rPr>
              <w:t>编制人员</w:t>
            </w:r>
          </w:p>
        </w:tc>
        <w:tc>
          <w:tcPr>
            <w:tcW w:w="4274" w:type="dxa"/>
            <w:vAlign w:val="center"/>
          </w:tcPr>
          <w:p>
            <w:pPr>
              <w:jc w:val="center"/>
              <w:rPr>
                <w:rFonts w:ascii="Times New Roman" w:hAnsi="Times New Roman"/>
                <w:b/>
                <w:color w:val="000000"/>
                <w:spacing w:val="2"/>
              </w:rPr>
            </w:pPr>
          </w:p>
        </w:tc>
        <w:tc>
          <w:tcPr>
            <w:tcW w:w="1984" w:type="dxa"/>
            <w:vAlign w:val="center"/>
          </w:tcPr>
          <w:p>
            <w:pPr>
              <w:jc w:val="center"/>
              <w:rPr>
                <w:rFonts w:ascii="Times New Roman" w:hAnsi="Times New Roman"/>
                <w:b/>
                <w:color w:val="000000"/>
                <w:spacing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88" w:type="dxa"/>
            <w:vAlign w:val="center"/>
          </w:tcPr>
          <w:p>
            <w:pPr>
              <w:ind w:firstLine="0"/>
              <w:jc w:val="center"/>
              <w:rPr>
                <w:rFonts w:ascii="Times New Roman" w:hAnsi="Times New Roman"/>
                <w:b/>
                <w:color w:val="000000"/>
                <w:spacing w:val="2"/>
              </w:rPr>
            </w:pPr>
            <w:r>
              <w:rPr>
                <w:rFonts w:hint="eastAsia" w:ascii="Times New Roman"/>
                <w:b/>
                <w:color w:val="000000"/>
                <w:spacing w:val="2"/>
              </w:rPr>
              <w:t>审核人员</w:t>
            </w:r>
          </w:p>
        </w:tc>
        <w:tc>
          <w:tcPr>
            <w:tcW w:w="4274" w:type="dxa"/>
            <w:vAlign w:val="center"/>
          </w:tcPr>
          <w:p>
            <w:pPr>
              <w:jc w:val="center"/>
              <w:rPr>
                <w:rFonts w:ascii="Times New Roman" w:hAnsi="Times New Roman"/>
                <w:b/>
                <w:color w:val="000000"/>
                <w:spacing w:val="2"/>
              </w:rPr>
            </w:pPr>
          </w:p>
        </w:tc>
        <w:tc>
          <w:tcPr>
            <w:tcW w:w="1984" w:type="dxa"/>
            <w:vAlign w:val="center"/>
          </w:tcPr>
          <w:p>
            <w:pPr>
              <w:jc w:val="center"/>
              <w:rPr>
                <w:rFonts w:ascii="Times New Roman" w:hAnsi="Times New Roman"/>
                <w:b/>
                <w:color w:val="000000"/>
                <w:spacing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88" w:type="dxa"/>
            <w:vAlign w:val="center"/>
          </w:tcPr>
          <w:p>
            <w:pPr>
              <w:ind w:firstLine="0"/>
              <w:jc w:val="center"/>
              <w:rPr>
                <w:rFonts w:ascii="Times New Roman" w:hAnsi="Times New Roman"/>
                <w:b/>
                <w:color w:val="000000"/>
                <w:spacing w:val="2"/>
              </w:rPr>
            </w:pPr>
            <w:r>
              <w:rPr>
                <w:rFonts w:hint="eastAsia" w:ascii="Times New Roman"/>
                <w:b/>
                <w:color w:val="000000"/>
                <w:spacing w:val="2"/>
              </w:rPr>
              <w:t>批准人员</w:t>
            </w:r>
          </w:p>
        </w:tc>
        <w:tc>
          <w:tcPr>
            <w:tcW w:w="4274" w:type="dxa"/>
            <w:vAlign w:val="center"/>
          </w:tcPr>
          <w:p>
            <w:pPr>
              <w:jc w:val="center"/>
              <w:rPr>
                <w:rFonts w:ascii="Times New Roman" w:hAnsi="Times New Roman"/>
                <w:b/>
                <w:color w:val="000000"/>
                <w:spacing w:val="2"/>
              </w:rPr>
            </w:pPr>
          </w:p>
        </w:tc>
        <w:tc>
          <w:tcPr>
            <w:tcW w:w="1984" w:type="dxa"/>
            <w:vAlign w:val="center"/>
          </w:tcPr>
          <w:p>
            <w:pPr>
              <w:jc w:val="center"/>
              <w:rPr>
                <w:rFonts w:ascii="Times New Roman" w:hAnsi="Times New Roman"/>
                <w:b/>
                <w:color w:val="000000"/>
                <w:spacing w:val="2"/>
              </w:rPr>
            </w:pPr>
          </w:p>
        </w:tc>
      </w:tr>
    </w:tbl>
    <w:p>
      <w:pPr>
        <w:rPr>
          <w:rFonts w:ascii="Times New Roman" w:hAnsi="Times New Roman"/>
        </w:rPr>
      </w:pPr>
    </w:p>
    <w:sectPr>
      <w:headerReference r:id="rId3" w:type="default"/>
      <w:type w:val="continuous"/>
      <w:pgSz w:w="11906" w:h="16838"/>
      <w:pgMar w:top="1393"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TeamViewer11">
    <w:altName w:val="Segoe Print"/>
    <w:panose1 w:val="00000000000000000000"/>
    <w:charset w:val="00"/>
    <w:family w:val="decorative"/>
    <w:pitch w:val="default"/>
    <w:sig w:usb0="00000000" w:usb1="00000000" w:usb2="00000000" w:usb3="00000000" w:csb0="00000001" w:csb1="00000000"/>
  </w:font>
  <w:font w:name="Segoe UI">
    <w:panose1 w:val="020B0502040204020203"/>
    <w:charset w:val="00"/>
    <w:family w:val="swiss"/>
    <w:pitch w:val="default"/>
    <w:sig w:usb0="E4002EFF" w:usb1="C000E47F" w:usb2="00000009" w:usb3="00000000" w:csb0="200001FF" w:csb1="00000000"/>
  </w:font>
  <w:font w:name="Arial">
    <w:panose1 w:val="020B0604020202020204"/>
    <w:charset w:val="00"/>
    <w:family w:val="swiss"/>
    <w:pitch w:val="default"/>
    <w:sig w:usb0="E0002EFF" w:usb1="C0007843" w:usb2="00000009" w:usb3="00000000" w:csb0="400001FF" w:csb1="FFFF0000"/>
  </w:font>
  <w:font w:name="方正大标宋简体">
    <w:altName w:val="Arial Unicode MS"/>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微软雅黑">
    <w:panose1 w:val="020B0503020204020204"/>
    <w:charset w:val="86"/>
    <w:family w:val="swiss"/>
    <w:pitch w:val="default"/>
    <w:sig w:usb0="80000287" w:usb1="28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Malgun Gothic">
    <w:panose1 w:val="020B0503020000020004"/>
    <w:charset w:val="81"/>
    <w:family w:val="auto"/>
    <w:pitch w:val="default"/>
    <w:sig w:usb0="9000002F" w:usb1="29D77CFB" w:usb2="00000012" w:usb3="00000000" w:csb0="00080001" w:csb1="00000000"/>
  </w:font>
  <w:font w:name="Malgun Gothic Semilight">
    <w:panose1 w:val="020B0502040204020203"/>
    <w:charset w:val="86"/>
    <w:family w:val="auto"/>
    <w:pitch w:val="default"/>
    <w:sig w:usb0="900002AF" w:usb1="01D77CFB" w:usb2="00000012" w:usb3="00000000" w:csb0="203E01BD" w:csb1="D7FF0000"/>
  </w:font>
  <w:font w:name="Microsoft JhengHei UI Light">
    <w:panose1 w:val="020B0304030504040204"/>
    <w:charset w:val="88"/>
    <w:family w:val="auto"/>
    <w:pitch w:val="default"/>
    <w:sig w:usb0="800002A7" w:usb1="28CF4400" w:usb2="00000016" w:usb3="00000000" w:csb0="00100009" w:csb1="00000000"/>
  </w:font>
  <w:font w:name="MS PGothic">
    <w:panose1 w:val="020B0600070205080204"/>
    <w:charset w:val="80"/>
    <w:family w:val="auto"/>
    <w:pitch w:val="default"/>
    <w:sig w:usb0="E00002FF" w:usb1="6AC7FDFB" w:usb2="08000012" w:usb3="00000000" w:csb0="4002009F" w:csb1="DFD70000"/>
  </w:font>
  <w:font w:name="Yu Gothic">
    <w:panose1 w:val="020B0400000000000000"/>
    <w:charset w:val="80"/>
    <w:family w:val="auto"/>
    <w:pitch w:val="default"/>
    <w:sig w:usb0="E00002FF" w:usb1="2AC7FDFF" w:usb2="00000016" w:usb3="00000000" w:csb0="2002009F" w:csb1="00000000"/>
  </w:font>
  <w:font w:name="Yu Gothic UI Semilight">
    <w:panose1 w:val="020B0400000000000000"/>
    <w:charset w:val="80"/>
    <w:family w:val="auto"/>
    <w:pitch w:val="default"/>
    <w:sig w:usb0="E00002FF" w:usb1="2AC7FDFF" w:usb2="00000016" w:usb3="00000000" w:csb0="2002009F" w:csb1="00000000"/>
  </w:font>
  <w:font w:name="Bodoni Bk BT">
    <w:panose1 w:val="02070603070706020303"/>
    <w:charset w:val="00"/>
    <w:family w:val="auto"/>
    <w:pitch w:val="default"/>
    <w:sig w:usb0="800000AF" w:usb1="1000204A" w:usb2="00000000" w:usb3="00000000" w:csb0="00000011" w:csb1="00000000"/>
  </w:font>
  <w:font w:name="Cambria Math">
    <w:panose1 w:val="02040503050406030204"/>
    <w:charset w:val="00"/>
    <w:family w:val="auto"/>
    <w:pitch w:val="default"/>
    <w:sig w:usb0="E00002FF" w:usb1="420024FF" w:usb2="00000000" w:usb3="00000000" w:csb0="2000019F" w:csb1="00000000"/>
  </w:font>
  <w:font w:name="Century751 No2 BT">
    <w:panose1 w:val="00000000000000000000"/>
    <w:charset w:val="00"/>
    <w:family w:val="auto"/>
    <w:pitch w:val="default"/>
    <w:sig w:usb0="800000AF" w:usb1="1000204A" w:usb2="00000000" w:usb3="00000000" w:csb0="00000011" w:csb1="00000000"/>
  </w:font>
  <w:font w:name="Clarendon Blk BT">
    <w:panose1 w:val="02040905050505020204"/>
    <w:charset w:val="00"/>
    <w:family w:val="auto"/>
    <w:pitch w:val="default"/>
    <w:sig w:usb0="800000AF" w:usb1="1000204A" w:usb2="00000000" w:usb3="00000000" w:csb0="00000011" w:csb1="00000000"/>
  </w:font>
  <w:font w:name="Embassy BT">
    <w:panose1 w:val="03030602040507090C03"/>
    <w:charset w:val="00"/>
    <w:family w:val="auto"/>
    <w:pitch w:val="default"/>
    <w:sig w:usb0="800000AF" w:usb1="1000204A" w:usb2="00000000" w:usb3="00000000" w:csb0="00000011" w:csb1="00000000"/>
  </w:font>
  <w:font w:name="EngraversGothic BT">
    <w:panose1 w:val="020B0507020203020204"/>
    <w:charset w:val="00"/>
    <w:family w:val="auto"/>
    <w:pitch w:val="default"/>
    <w:sig w:usb0="800000AF" w:usb1="1000204A" w:usb2="00000000" w:usb3="00000000" w:csb0="00000011" w:csb1="00000000"/>
  </w:font>
  <w:font w:name="Exotc350 DmBd BT">
    <w:panose1 w:val="04030705050B02020A03"/>
    <w:charset w:val="00"/>
    <w:family w:val="auto"/>
    <w:pitch w:val="default"/>
    <w:sig w:usb0="800000AF" w:usb1="1000204A" w:usb2="00000000" w:usb3="00000000" w:csb0="00000011" w:csb1="00000000"/>
  </w:font>
  <w:font w:name="Geometr212 BkCn BT">
    <w:panose1 w:val="020B0603020204020204"/>
    <w:charset w:val="00"/>
    <w:family w:val="auto"/>
    <w:pitch w:val="default"/>
    <w:sig w:usb0="800000AF" w:usb1="1000204A" w:usb2="00000000" w:usb3="00000000" w:csb0="00000011" w:csb1="00000000"/>
  </w:font>
  <w:font w:name="Geometr706 BlkCn BT">
    <w:panose1 w:val="020B0706030503030204"/>
    <w:charset w:val="00"/>
    <w:family w:val="auto"/>
    <w:pitch w:val="default"/>
    <w:sig w:usb0="800000AF" w:usb1="1000204A" w:usb2="00000000" w:usb3="00000000" w:csb0="00000011" w:csb1="00000000"/>
  </w:font>
  <w:font w:name="Georgia">
    <w:panose1 w:val="02040502050405020303"/>
    <w:charset w:val="00"/>
    <w:family w:val="auto"/>
    <w:pitch w:val="default"/>
    <w:sig w:usb0="00000287" w:usb1="00000000" w:usb2="00000000" w:usb3="00000000" w:csb0="2000009F" w:csb1="00000000"/>
  </w:font>
  <w:font w:name="GeoSlab703 Md BT">
    <w:panose1 w:val="02060603020205020403"/>
    <w:charset w:val="00"/>
    <w:family w:val="auto"/>
    <w:pitch w:val="default"/>
    <w:sig w:usb0="800000AF" w:usb1="1000204A" w:usb2="00000000" w:usb3="00000000" w:csb0="00000011" w:csb1="00000000"/>
  </w:font>
  <w:font w:name="GeoSlab703 MdCn BT">
    <w:panose1 w:val="02060506020205050403"/>
    <w:charset w:val="00"/>
    <w:family w:val="auto"/>
    <w:pitch w:val="default"/>
    <w:sig w:usb0="800000AF" w:usb1="1000204A" w:usb2="00000000" w:usb3="00000000" w:csb0="00000011" w:csb1="00000000"/>
  </w:font>
  <w:font w:name="Humanst521 BT">
    <w:panose1 w:val="020B0602020204020204"/>
    <w:charset w:val="00"/>
    <w:family w:val="auto"/>
    <w:pitch w:val="default"/>
    <w:sig w:usb0="800000AF" w:usb1="1000204A" w:usb2="00000000" w:usb3="00000000" w:csb0="00000011" w:csb1="00000000"/>
  </w:font>
  <w:font w:name="Humanst521 Lt BT">
    <w:panose1 w:val="020B0402020204020304"/>
    <w:charset w:val="00"/>
    <w:family w:val="auto"/>
    <w:pitch w:val="default"/>
    <w:sig w:usb0="800000AF" w:usb1="1000204A" w:usb2="00000000" w:usb3="00000000" w:csb0="00000011" w:csb1="00000000"/>
  </w:font>
  <w:font w:name="Humnst777 BlkCn BT">
    <w:panose1 w:val="020B0803030504020204"/>
    <w:charset w:val="00"/>
    <w:family w:val="auto"/>
    <w:pitch w:val="default"/>
    <w:sig w:usb0="800000AF" w:usb1="1000204A" w:usb2="00000000" w:usb3="00000000" w:csb0="00000011" w:csb1="00000000"/>
  </w:font>
  <w:font w:name="Humnst777 Lt BT">
    <w:panose1 w:val="020B0402030504020204"/>
    <w:charset w:val="00"/>
    <w:family w:val="auto"/>
    <w:pitch w:val="default"/>
    <w:sig w:usb0="800000AF" w:usb1="1000204A" w:usb2="00000000" w:usb3="00000000" w:csb0="00000011" w:csb1="00000000"/>
  </w:font>
  <w:font w:name="Impact">
    <w:panose1 w:val="020B0806030902050204"/>
    <w:charset w:val="00"/>
    <w:family w:val="auto"/>
    <w:pitch w:val="default"/>
    <w:sig w:usb0="00000287" w:usb1="00000000" w:usb2="00000000" w:usb3="00000000" w:csb0="2000009F" w:csb1="DFD70000"/>
  </w:font>
  <w:font w:name="Lucida Console">
    <w:panose1 w:val="020B0609040504020204"/>
    <w:charset w:val="00"/>
    <w:family w:val="auto"/>
    <w:pitch w:val="default"/>
    <w:sig w:usb0="8000028F" w:usb1="00001800" w:usb2="00000000" w:usb3="00000000" w:csb0="0000001F" w:csb1="D7D70000"/>
  </w:font>
  <w:font w:name="Microsoft PhagsPa">
    <w:panose1 w:val="020B0502040204020203"/>
    <w:charset w:val="00"/>
    <w:family w:val="auto"/>
    <w:pitch w:val="default"/>
    <w:sig w:usb0="00000003" w:usb1="00200000" w:usb2="08000000" w:usb3="00000000" w:csb0="00000001" w:csb1="00000000"/>
  </w:font>
  <w:font w:name="Mongolian Baiti">
    <w:panose1 w:val="03000500000000000000"/>
    <w:charset w:val="00"/>
    <w:family w:val="auto"/>
    <w:pitch w:val="default"/>
    <w:sig w:usb0="80000023" w:usb1="00000000" w:usb2="00020000" w:usb3="00000000" w:csb0="00000001" w:csb1="00000000"/>
  </w:font>
  <w:font w:name="Microsoft Yi Baiti">
    <w:panose1 w:val="03000500000000000000"/>
    <w:charset w:val="00"/>
    <w:family w:val="auto"/>
    <w:pitch w:val="default"/>
    <w:sig w:usb0="80000003" w:usb1="00010402" w:usb2="00080002" w:usb3="00000000" w:csb0="00000001" w:csb1="00000000"/>
  </w:font>
  <w:font w:name="MT Extra">
    <w:panose1 w:val="05050102010205020202"/>
    <w:charset w:val="00"/>
    <w:family w:val="auto"/>
    <w:pitch w:val="default"/>
    <w:sig w:usb0="00000000" w:usb1="00000000" w:usb2="00000000" w:usb3="00000000" w:csb0="00000000" w:csb1="00000000"/>
  </w:font>
  <w:font w:name="Myanmar Text">
    <w:panose1 w:val="020B0502040204020203"/>
    <w:charset w:val="00"/>
    <w:family w:val="auto"/>
    <w:pitch w:val="default"/>
    <w:sig w:usb0="80000003" w:usb1="00000000" w:usb2="00000400" w:usb3="00000000" w:csb0="00000001" w:csb1="00000000"/>
  </w:font>
  <w:font w:name="NewsGoth BT">
    <w:panose1 w:val="020B0503020203020204"/>
    <w:charset w:val="00"/>
    <w:family w:val="auto"/>
    <w:pitch w:val="default"/>
    <w:sig w:usb0="800000AF" w:usb1="1000204A" w:usb2="00000000" w:usb3="00000000" w:csb0="00000011" w:csb1="00000000"/>
  </w:font>
  <w:font w:name="Nirmala UI">
    <w:panose1 w:val="020B0502040204020203"/>
    <w:charset w:val="00"/>
    <w:family w:val="auto"/>
    <w:pitch w:val="default"/>
    <w:sig w:usb0="80FF8023" w:usb1="0000004A" w:usb2="00000200" w:usb3="00040000" w:csb0="00000001" w:csb1="00000000"/>
  </w:font>
  <w:font w:name="Poiret One">
    <w:panose1 w:val="02000000000000000000"/>
    <w:charset w:val="00"/>
    <w:family w:val="auto"/>
    <w:pitch w:val="default"/>
    <w:sig w:usb0="A000022F" w:usb1="5000004A" w:usb2="00000000" w:usb3="00000000" w:csb0="00000097" w:csb1="00000000"/>
  </w:font>
  <w:font w:name="Schadow BT">
    <w:panose1 w:val="02060504050505030204"/>
    <w:charset w:val="00"/>
    <w:family w:val="auto"/>
    <w:pitch w:val="default"/>
    <w:sig w:usb0="800000AF" w:usb1="1000204A" w:usb2="00000000" w:usb3="00000000" w:csb0="00000011" w:csb1="00000000"/>
  </w:font>
  <w:font w:name="Sitka Heading">
    <w:panose1 w:val="02000505000000020004"/>
    <w:charset w:val="00"/>
    <w:family w:val="auto"/>
    <w:pitch w:val="default"/>
    <w:sig w:usb0="A00002EF" w:usb1="4000204B" w:usb2="00000000" w:usb3="00000000" w:csb0="2000019F" w:csb1="00000000"/>
  </w:font>
  <w:font w:name="Swis721 BlkCn BT">
    <w:panose1 w:val="020B0806030502040204"/>
    <w:charset w:val="00"/>
    <w:family w:val="auto"/>
    <w:pitch w:val="default"/>
    <w:sig w:usb0="800000AF" w:usb1="1000204A" w:usb2="00000000" w:usb3="00000000" w:csb0="00000011" w:csb1="00000000"/>
  </w:font>
  <w:font w:name="Swis721 Cn BT">
    <w:panose1 w:val="020B0506020202030204"/>
    <w:charset w:val="00"/>
    <w:family w:val="auto"/>
    <w:pitch w:val="default"/>
    <w:sig w:usb0="800000AF" w:usb1="1000204A" w:usb2="00000000" w:usb3="00000000" w:csb0="00000011" w:csb1="00000000"/>
  </w:font>
  <w:font w:name="Symbol">
    <w:panose1 w:val="05050102010706020507"/>
    <w:charset w:val="00"/>
    <w:family w:val="auto"/>
    <w:pitch w:val="default"/>
    <w:sig w:usb0="00000000" w:usb1="00000000" w:usb2="00000000" w:usb3="00000000" w:csb0="80000000" w:csb1="00000000"/>
  </w:font>
  <w:font w:name="Trebuchet MS">
    <w:panose1 w:val="020B0603020202020204"/>
    <w:charset w:val="00"/>
    <w:family w:val="auto"/>
    <w:pitch w:val="default"/>
    <w:sig w:usb0="00000687" w:usb1="00000000" w:usb2="00000000" w:usb3="00000000" w:csb0="2000009F" w:csb1="00000000"/>
  </w:font>
  <w:font w:name="TypoUpright BT">
    <w:panose1 w:val="03020702030807050705"/>
    <w:charset w:val="00"/>
    <w:family w:val="auto"/>
    <w:pitch w:val="default"/>
    <w:sig w:usb0="800000AF" w:usb1="1000204A" w:usb2="00000000" w:usb3="00000000" w:csb0="00000011" w:csb1="00000000"/>
  </w:font>
  <w:font w:name="Sylfaen">
    <w:panose1 w:val="010A0502050306030303"/>
    <w:charset w:val="00"/>
    <w:family w:val="auto"/>
    <w:pitch w:val="default"/>
    <w:sig w:usb0="04000687" w:usb1="00000000" w:usb2="00000000" w:usb3="00000000" w:csb0="2000009F" w:csb1="00000000"/>
  </w:font>
  <w:font w:name="Swis721 WGL4 BT">
    <w:panose1 w:val="020B0504020202020204"/>
    <w:charset w:val="00"/>
    <w:family w:val="auto"/>
    <w:pitch w:val="default"/>
    <w:sig w:usb0="00000287" w:usb1="00000000" w:usb2="00000000" w:usb3="00000000" w:csb0="4000009F" w:csb1="DFD70000"/>
  </w:font>
  <w:font w:name="Swis721 LtEx BT">
    <w:panose1 w:val="020B0505020202020204"/>
    <w:charset w:val="00"/>
    <w:family w:val="auto"/>
    <w:pitch w:val="default"/>
    <w:sig w:usb0="800000AF" w:usb1="1000204A" w:usb2="00000000" w:usb3="00000000" w:csb0="00000011" w:csb1="00000000"/>
  </w:font>
  <w:font w:name="Swis721 Lt BT">
    <w:panose1 w:val="020B0403020202020204"/>
    <w:charset w:val="00"/>
    <w:family w:val="auto"/>
    <w:pitch w:val="default"/>
    <w:sig w:usb0="800000AF" w:usb1="1000204A" w:usb2="00000000" w:usb3="00000000" w:csb0="00000011" w:csb1="00000000"/>
  </w:font>
  <w:font w:name="Swis721 BT">
    <w:panose1 w:val="020B0504020202020204"/>
    <w:charset w:val="00"/>
    <w:family w:val="auto"/>
    <w:pitch w:val="default"/>
    <w:sig w:usb0="800000AF" w:usb1="1000204A" w:usb2="00000000" w:usb3="00000000" w:csb0="00000011" w:csb1="00000000"/>
  </w:font>
  <w:font w:name="Swis721 Blk BT">
    <w:panose1 w:val="020B0904030502020204"/>
    <w:charset w:val="00"/>
    <w:family w:val="auto"/>
    <w:pitch w:val="default"/>
    <w:sig w:usb0="800000AF" w:usb1="1000204A" w:usb2="00000000" w:usb3="00000000" w:csb0="00000011" w:csb1="00000000"/>
  </w:font>
  <w:font w:name="Square721 Cn BT">
    <w:panose1 w:val="020B0406020202050204"/>
    <w:charset w:val="00"/>
    <w:family w:val="auto"/>
    <w:pitch w:val="default"/>
    <w:sig w:usb0="800000AF" w:usb1="1000204A" w:usb2="00000000" w:usb3="00000000" w:csb0="00000011" w:csb1="00000000"/>
  </w:font>
  <w:font w:name="Sitka Display">
    <w:panose1 w:val="02000505000000020004"/>
    <w:charset w:val="00"/>
    <w:family w:val="auto"/>
    <w:pitch w:val="default"/>
    <w:sig w:usb0="A00002EF" w:usb1="4000204B" w:usb2="00000000" w:usb3="00000000" w:csb0="2000019F" w:csb1="00000000"/>
  </w:font>
  <w:font w:name="Segoe UI Historic">
    <w:panose1 w:val="020B0502040204020203"/>
    <w:charset w:val="00"/>
    <w:family w:val="auto"/>
    <w:pitch w:val="default"/>
    <w:sig w:usb0="800001EF" w:usb1="02000002" w:usb2="0060C080" w:usb3="00000002" w:csb0="00000001" w:csb1="40000000"/>
  </w:font>
  <w:font w:name="Segoe MDL2 Assets">
    <w:panose1 w:val="050A0102010101010101"/>
    <w:charset w:val="00"/>
    <w:family w:val="auto"/>
    <w:pitch w:val="default"/>
    <w:sig w:usb0="00000000" w:usb1="10000000" w:usb2="00000000" w:usb3="00000000" w:csb0="00000001" w:csb1="00000000"/>
  </w:font>
  <w:font w:name="Segoe Script">
    <w:panose1 w:val="030B0504020000000003"/>
    <w:charset w:val="00"/>
    <w:family w:val="auto"/>
    <w:pitch w:val="default"/>
    <w:sig w:usb0="0000028F" w:usb1="00000000" w:usb2="00000000" w:usb3="00000000" w:csb0="0000009F" w:csb1="00000000"/>
  </w:font>
  <w:font w:name="Roboto Slab">
    <w:panose1 w:val="00000000000000000000"/>
    <w:charset w:val="00"/>
    <w:family w:val="auto"/>
    <w:pitch w:val="default"/>
    <w:sig w:usb0="E00002FF" w:usb1="5000205B" w:usb2="00000020" w:usb3="00000000" w:csb0="2000019F" w:csb1="4F010000"/>
  </w:font>
  <w:font w:name="Roboto Condensed">
    <w:panose1 w:val="02000000000000000000"/>
    <w:charset w:val="00"/>
    <w:family w:val="auto"/>
    <w:pitch w:val="default"/>
    <w:sig w:usb0="E0000AFF" w:usb1="5000217F" w:usb2="00000021" w:usb3="00000000" w:csb0="2000019F" w:csb1="00000000"/>
  </w:font>
  <w:font w:name="Roboto">
    <w:panose1 w:val="02000000000000000000"/>
    <w:charset w:val="00"/>
    <w:family w:val="auto"/>
    <w:pitch w:val="default"/>
    <w:sig w:usb0="E0000AFF" w:usb1="5000217F" w:usb2="00000021" w:usb3="00000000" w:csb0="2000019F" w:csb1="00000000"/>
  </w:font>
  <w:font w:name="Raleway">
    <w:panose1 w:val="020B0003030101060003"/>
    <w:charset w:val="00"/>
    <w:family w:val="auto"/>
    <w:pitch w:val="default"/>
    <w:sig w:usb0="A00000BF" w:usb1="5000005B" w:usb2="00000000" w:usb3="00000000" w:csb0="00000093" w:csb1="00000000"/>
  </w:font>
  <w:font w:name="Open Sans">
    <w:panose1 w:val="020B0606030504020204"/>
    <w:charset w:val="00"/>
    <w:family w:val="auto"/>
    <w:pitch w:val="default"/>
    <w:sig w:usb0="E00002EF" w:usb1="4000205B" w:usb2="00000028" w:usb3="00000000" w:csb0="2000019F" w:csb1="00000000"/>
  </w:font>
  <w:font w:name="OCR-B 10 BT">
    <w:panose1 w:val="020B0601020202020204"/>
    <w:charset w:val="00"/>
    <w:family w:val="auto"/>
    <w:pitch w:val="default"/>
    <w:sig w:usb0="00000003" w:usb1="00000000" w:usb2="00000000" w:usb3="00000000" w:csb0="00000001" w:csb1="00000000"/>
  </w:font>
  <w:font w:name="OCR-A BT">
    <w:panose1 w:val="020F0501020204020304"/>
    <w:charset w:val="00"/>
    <w:family w:val="auto"/>
    <w:pitch w:val="default"/>
    <w:sig w:usb0="00000003" w:usb1="00000000" w:usb2="00000000" w:usb3="00000000" w:csb0="00000001" w:csb1="00000000"/>
  </w:font>
  <w:font w:name="Nirmala UI Semilight">
    <w:panose1 w:val="020B0402040204020203"/>
    <w:charset w:val="00"/>
    <w:family w:val="auto"/>
    <w:pitch w:val="default"/>
    <w:sig w:usb0="80FF8023" w:usb1="0000004A" w:usb2="00000200" w:usb3="00040000" w:csb0="00000001" w:csb1="00000000"/>
  </w:font>
  <w:font w:name="Helvetica">
    <w:altName w:val="Arial"/>
    <w:panose1 w:val="020B0604020202020204"/>
    <w:charset w:val="00"/>
    <w:family w:val="swiss"/>
    <w:pitch w:val="default"/>
    <w:sig w:usb0="00000000" w:usb1="00000000" w:usb2="00000009" w:usb3="00000000" w:csb0="000001FF" w:csb1="00000000"/>
  </w:font>
  <w:font w:name="ArialMT">
    <w:altName w:val="Arial"/>
    <w:panose1 w:val="00000000000000000000"/>
    <w:charset w:val="00"/>
    <w:family w:val="swiss"/>
    <w:pitch w:val="default"/>
    <w:sig w:usb0="00000000" w:usb1="00000000" w:usb2="00000000" w:usb3="00000000" w:csb0="000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2977"/>
        <w:tab w:val="right" w:pos="8306"/>
      </w:tabs>
      <w:snapToGrid w:val="0"/>
      <w:spacing w:before="240" w:line="360" w:lineRule="auto"/>
      <w:ind w:left="7264" w:leftChars="387" w:right="720" w:hanging="6413" w:hangingChars="2915"/>
      <w:jc w:val="both"/>
      <w:rPr>
        <w:rFonts w:ascii="Times New Roman" w:hAnsi="Times New Roman" w:eastAsia="仿宋_GB2312"/>
        <w:sz w:val="18"/>
        <w:szCs w:val="18"/>
      </w:rPr>
    </w:pPr>
    <w:r>
      <w:pict>
        <v:shape id="文本框 2" o:spid="_x0000_s2063" o:spt="202" type="#_x0000_t202" style="position:absolute;left:0pt;margin-left:339.8pt;margin-top:4.55pt;height:26.85pt;width:154.45pt;mso-wrap-distance-bottom:3.6pt;mso-wrap-distance-left:9pt;mso-wrap-distance-right:9pt;mso-wrap-distance-top:3.6pt;z-index:251661312;mso-width-relative:margin;mso-height-relative:margin;" filled="f" stroked="f" coordsize="21600,21600">
          <v:path/>
          <v:fill on="f" focussize="0,0"/>
          <v:stroke on="f" joinstyle="miter"/>
          <v:imagedata o:title=""/>
          <o:lock v:ext="edit"/>
          <v:textbox>
            <w:txbxContent>
              <w:p>
                <w:pPr>
                  <w:jc w:val="right"/>
                  <w:rPr>
                    <w:rFonts w:ascii="Times New Roman" w:hAnsi="Times New Roman" w:eastAsia="微软雅黑"/>
                    <w:sz w:val="24"/>
                    <w:szCs w:val="24"/>
                  </w:rPr>
                </w:pPr>
                <w:r>
                  <w:rPr>
                    <w:rFonts w:ascii="Times New Roman" w:hAnsi="Times New Roman" w:eastAsia="微软雅黑"/>
                    <w:sz w:val="24"/>
                    <w:szCs w:val="24"/>
                  </w:rPr>
                  <w:t>CIMICS/ST--2015</w:t>
                </w:r>
              </w:p>
            </w:txbxContent>
          </v:textbox>
          <w10:wrap type="square"/>
        </v:shape>
      </w:pict>
    </w:r>
    <w:r>
      <w:pict>
        <v:shape id="_x0000_s2064" o:spid="_x0000_s2064" o:spt="202" type="#_x0000_t202" style="position:absolute;left:0pt;margin-left:272.25pt;margin-top:24.1pt;height:27.8pt;width:221.8pt;mso-wrap-distance-bottom:3.6pt;mso-wrap-distance-left:9pt;mso-wrap-distance-right:9pt;mso-wrap-distance-top:3.6pt;z-index:251662336;mso-width-relative:margin;mso-height-relative:margin;mso-height-percent:200;" filled="f" stroked="f" coordsize="21600,21600">
          <v:path/>
          <v:fill on="f" focussize="0,0"/>
          <v:stroke on="f" joinstyle="miter"/>
          <v:imagedata o:title=""/>
          <o:lock v:ext="edit"/>
          <v:textbox style="mso-fit-shape-to-text:t;">
            <w:txbxContent>
              <w:p>
                <w:pPr>
                  <w:jc w:val="right"/>
                  <w:rPr>
                    <w:rFonts w:ascii="Times New Roman" w:hAnsi="Times New Roman" w:eastAsia="微软雅黑"/>
                    <w:sz w:val="24"/>
                    <w:szCs w:val="24"/>
                  </w:rPr>
                </w:pPr>
                <w:r>
                  <w:rPr>
                    <w:rFonts w:hint="eastAsia" w:ascii="Times New Roman" w:hAnsi="Times New Roman" w:eastAsia="微软雅黑"/>
                    <w:sz w:val="24"/>
                    <w:szCs w:val="24"/>
                  </w:rPr>
                  <w:t>DICOM标准符合性测评技术文件</w:t>
                </w:r>
              </w:p>
            </w:txbxContent>
          </v:textbox>
          <w10:wrap type="square"/>
        </v:shape>
      </w:pict>
    </w:r>
    <w:r>
      <w:pict>
        <v:shape id="_x0000_s2062" o:spid="_x0000_s2062" o:spt="75" type="#_x0000_t75" style="position:absolute;left:0pt;margin-left:0pt;margin-top:-43.9pt;height:71.95pt;width:177.9pt;mso-position-horizontal-relative:margin;mso-position-vertical-relative:margin;mso-wrap-distance-bottom:0pt;mso-wrap-distance-left:9pt;mso-wrap-distance-right:9pt;mso-wrap-distance-top:0pt;z-index:251659264;mso-width-relative:page;mso-height-relative:page;" filled="f" o:preferrelative="t" stroked="f" coordsize="21600,21600">
          <v:path/>
          <v:fill on="f" focussize="0,0"/>
          <v:stroke on="f" joinstyle="miter"/>
          <v:imagedata r:id="rId1" o:title="cimics"/>
          <o:lock v:ext="edit" aspectratio="t"/>
          <w10:wrap type="squar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8D1AED"/>
    <w:multiLevelType w:val="multilevel"/>
    <w:tmpl w:val="2A8D1AED"/>
    <w:lvl w:ilvl="0" w:tentative="0">
      <w:start w:val="1"/>
      <w:numFmt w:val="decimal"/>
      <w:lvlText w:val="%1"/>
      <w:lvlJc w:val="left"/>
      <w:pPr>
        <w:tabs>
          <w:tab w:val="left" w:pos="425"/>
        </w:tabs>
        <w:ind w:left="425" w:hanging="425"/>
      </w:pPr>
      <w:rPr>
        <w:rFonts w:hint="default" w:ascii="Times New Roman" w:hAnsi="Times New Roman" w:cs="Times New Roman"/>
      </w:rPr>
    </w:lvl>
    <w:lvl w:ilvl="1" w:tentative="0">
      <w:start w:val="1"/>
      <w:numFmt w:val="decimal"/>
      <w:lvlText w:val="%1.%2"/>
      <w:lvlJc w:val="left"/>
      <w:pPr>
        <w:tabs>
          <w:tab w:val="left" w:pos="993"/>
        </w:tabs>
        <w:ind w:left="993"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701"/>
        </w:tabs>
        <w:ind w:left="1701"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47246CF2"/>
    <w:multiLevelType w:val="multilevel"/>
    <w:tmpl w:val="47246CF2"/>
    <w:lvl w:ilvl="0" w:tentative="0">
      <w:start w:val="1"/>
      <w:numFmt w:val="lowerLetter"/>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58DB6CA8"/>
    <w:multiLevelType w:val="singleLevel"/>
    <w:tmpl w:val="58DB6CA8"/>
    <w:lvl w:ilvl="0" w:tentative="0">
      <w:start w:val="1"/>
      <w:numFmt w:val="decimal"/>
      <w:suff w:val="nothing"/>
      <w:lvlText w:val="%1．"/>
      <w:lvlJc w:val="left"/>
      <w:pPr>
        <w:ind w:left="0" w:firstLine="400"/>
      </w:pPr>
      <w:rPr>
        <w:rFonts w:hint="default"/>
      </w:rPr>
    </w:lvl>
  </w:abstractNum>
  <w:abstractNum w:abstractNumId="3">
    <w:nsid w:val="65400A76"/>
    <w:multiLevelType w:val="multilevel"/>
    <w:tmpl w:val="65400A76"/>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4">
    <w:nsid w:val="7D560CF2"/>
    <w:multiLevelType w:val="multilevel"/>
    <w:tmpl w:val="7D560CF2"/>
    <w:lvl w:ilvl="0" w:tentative="0">
      <w:start w:val="1"/>
      <w:numFmt w:val="decimal"/>
      <w:pStyle w:val="31"/>
      <w:lvlText w:val="%1"/>
      <w:lvlJc w:val="left"/>
      <w:pPr>
        <w:tabs>
          <w:tab w:val="left" w:pos="709"/>
        </w:tabs>
        <w:ind w:left="709" w:hanging="425"/>
      </w:pPr>
      <w:rPr>
        <w:rFonts w:hint="default" w:ascii="Times New Roman" w:hAnsi="Times New Roman" w:cs="Times New Roman"/>
        <w:b/>
      </w:rPr>
    </w:lvl>
    <w:lvl w:ilvl="1" w:tentative="0">
      <w:start w:val="1"/>
      <w:numFmt w:val="decimal"/>
      <w:pStyle w:val="30"/>
      <w:lvlText w:val="%1.%2"/>
      <w:lvlJc w:val="left"/>
      <w:pPr>
        <w:tabs>
          <w:tab w:val="left" w:pos="992"/>
        </w:tabs>
        <w:ind w:left="992" w:hanging="567"/>
      </w:pPr>
      <w:rPr>
        <w:rFonts w:hint="default" w:ascii="华文细黑" w:hAnsi="TeamViewer11" w:eastAsia="宋体" w:cs="Segoe UI"/>
        <w:b/>
        <w:sz w:val="28"/>
        <w:szCs w:val="28"/>
        <w:lang w:val="en-US" w:eastAsia="zh-CN" w:bidi="ar-SA"/>
      </w:rPr>
    </w:lvl>
    <w:lvl w:ilvl="2" w:tentative="0">
      <w:start w:val="1"/>
      <w:numFmt w:val="decimal"/>
      <w:pStyle w:val="29"/>
      <w:lvlText w:val="%1.%2.%3"/>
      <w:lvlJc w:val="left"/>
      <w:pPr>
        <w:tabs>
          <w:tab w:val="left" w:pos="1418"/>
        </w:tabs>
        <w:ind w:left="1418" w:hanging="567"/>
      </w:pPr>
      <w:rPr>
        <w:rFonts w:hint="default" w:hAnsi="Times New Roman" w:cs="Times New Roman"/>
        <w:b w:val="0"/>
        <w:sz w:val="20252"/>
        <w:szCs w:val="28"/>
      </w:rPr>
    </w:lvl>
    <w:lvl w:ilvl="3" w:tentative="0">
      <w:start w:val="1"/>
      <w:numFmt w:val="decimal"/>
      <w:lvlText w:val="%1.%2.%3.%4"/>
      <w:lvlJc w:val="left"/>
      <w:pPr>
        <w:tabs>
          <w:tab w:val="left" w:pos="1701"/>
        </w:tabs>
        <w:ind w:left="1701"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val="1"/>
  <w:bordersDoNotSurroundHeader w:val="1"/>
  <w:bordersDoNotSurroundFooter w:val="1"/>
  <w:documentProtection w:enforcement="0"/>
  <w:defaultTabStop w:val="420"/>
  <w:drawingGridHorizontalSpacing w:val="11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C223A"/>
    <w:rsid w:val="000003ED"/>
    <w:rsid w:val="000027E7"/>
    <w:rsid w:val="00015C55"/>
    <w:rsid w:val="000265E6"/>
    <w:rsid w:val="00031E94"/>
    <w:rsid w:val="0003313B"/>
    <w:rsid w:val="00033400"/>
    <w:rsid w:val="00052D36"/>
    <w:rsid w:val="00055AFA"/>
    <w:rsid w:val="000605F6"/>
    <w:rsid w:val="000635E1"/>
    <w:rsid w:val="00064F67"/>
    <w:rsid w:val="000761B6"/>
    <w:rsid w:val="00082904"/>
    <w:rsid w:val="000867A9"/>
    <w:rsid w:val="00087E78"/>
    <w:rsid w:val="000937BB"/>
    <w:rsid w:val="00095DCF"/>
    <w:rsid w:val="000A3400"/>
    <w:rsid w:val="000B3804"/>
    <w:rsid w:val="000C26FE"/>
    <w:rsid w:val="000D0A94"/>
    <w:rsid w:val="000F005E"/>
    <w:rsid w:val="000F05D7"/>
    <w:rsid w:val="00101693"/>
    <w:rsid w:val="001046C8"/>
    <w:rsid w:val="00104C0E"/>
    <w:rsid w:val="001273CB"/>
    <w:rsid w:val="001343EE"/>
    <w:rsid w:val="00134835"/>
    <w:rsid w:val="00142E0C"/>
    <w:rsid w:val="00145873"/>
    <w:rsid w:val="00147B17"/>
    <w:rsid w:val="00152D10"/>
    <w:rsid w:val="00172DF9"/>
    <w:rsid w:val="00174F88"/>
    <w:rsid w:val="00185109"/>
    <w:rsid w:val="00197600"/>
    <w:rsid w:val="001A04C5"/>
    <w:rsid w:val="001A3F30"/>
    <w:rsid w:val="001A51BD"/>
    <w:rsid w:val="001A7482"/>
    <w:rsid w:val="001B49B1"/>
    <w:rsid w:val="001B4CA0"/>
    <w:rsid w:val="001C080A"/>
    <w:rsid w:val="001C298F"/>
    <w:rsid w:val="001C3364"/>
    <w:rsid w:val="001D2485"/>
    <w:rsid w:val="001D34CE"/>
    <w:rsid w:val="001D3ADB"/>
    <w:rsid w:val="001D6FD7"/>
    <w:rsid w:val="001E103A"/>
    <w:rsid w:val="001E1BCD"/>
    <w:rsid w:val="001E7FCE"/>
    <w:rsid w:val="00201A25"/>
    <w:rsid w:val="00203614"/>
    <w:rsid w:val="002069BF"/>
    <w:rsid w:val="00217B7F"/>
    <w:rsid w:val="00236880"/>
    <w:rsid w:val="002418FB"/>
    <w:rsid w:val="00251383"/>
    <w:rsid w:val="00252F9F"/>
    <w:rsid w:val="002628FA"/>
    <w:rsid w:val="00266992"/>
    <w:rsid w:val="00270DEE"/>
    <w:rsid w:val="00273832"/>
    <w:rsid w:val="002938D0"/>
    <w:rsid w:val="00296BB8"/>
    <w:rsid w:val="002A17AC"/>
    <w:rsid w:val="002A1D1A"/>
    <w:rsid w:val="002A6986"/>
    <w:rsid w:val="002B762F"/>
    <w:rsid w:val="002C1387"/>
    <w:rsid w:val="002C1666"/>
    <w:rsid w:val="002D2445"/>
    <w:rsid w:val="002D6E8E"/>
    <w:rsid w:val="002D7C25"/>
    <w:rsid w:val="002E02EB"/>
    <w:rsid w:val="002E3642"/>
    <w:rsid w:val="002F1F06"/>
    <w:rsid w:val="002F5165"/>
    <w:rsid w:val="0030253F"/>
    <w:rsid w:val="003126DE"/>
    <w:rsid w:val="00316821"/>
    <w:rsid w:val="003306B7"/>
    <w:rsid w:val="00337E35"/>
    <w:rsid w:val="0034220E"/>
    <w:rsid w:val="003466CD"/>
    <w:rsid w:val="00350E15"/>
    <w:rsid w:val="0035161F"/>
    <w:rsid w:val="0037124B"/>
    <w:rsid w:val="003732BB"/>
    <w:rsid w:val="003862BE"/>
    <w:rsid w:val="00393D01"/>
    <w:rsid w:val="00395B8A"/>
    <w:rsid w:val="003A07D7"/>
    <w:rsid w:val="003A07E4"/>
    <w:rsid w:val="003A3B2C"/>
    <w:rsid w:val="003B0368"/>
    <w:rsid w:val="003B3D8F"/>
    <w:rsid w:val="003C6AAD"/>
    <w:rsid w:val="003D7111"/>
    <w:rsid w:val="003E2398"/>
    <w:rsid w:val="003E2D8B"/>
    <w:rsid w:val="003E4A79"/>
    <w:rsid w:val="003E7E24"/>
    <w:rsid w:val="003F2114"/>
    <w:rsid w:val="003F2CA3"/>
    <w:rsid w:val="003F4C21"/>
    <w:rsid w:val="004010BB"/>
    <w:rsid w:val="004226BB"/>
    <w:rsid w:val="0042427C"/>
    <w:rsid w:val="00425DE6"/>
    <w:rsid w:val="00440222"/>
    <w:rsid w:val="00447513"/>
    <w:rsid w:val="004524B7"/>
    <w:rsid w:val="00454AF6"/>
    <w:rsid w:val="004551EC"/>
    <w:rsid w:val="00460EC5"/>
    <w:rsid w:val="004660F3"/>
    <w:rsid w:val="00472CE1"/>
    <w:rsid w:val="00486614"/>
    <w:rsid w:val="00487DFF"/>
    <w:rsid w:val="00494D5A"/>
    <w:rsid w:val="004A22B1"/>
    <w:rsid w:val="004A2C65"/>
    <w:rsid w:val="004A4090"/>
    <w:rsid w:val="004B4DBF"/>
    <w:rsid w:val="004B554B"/>
    <w:rsid w:val="004C223A"/>
    <w:rsid w:val="004C71BB"/>
    <w:rsid w:val="004C7D7F"/>
    <w:rsid w:val="004D34B1"/>
    <w:rsid w:val="004D724A"/>
    <w:rsid w:val="004E0E30"/>
    <w:rsid w:val="004E1B3B"/>
    <w:rsid w:val="004F2F6A"/>
    <w:rsid w:val="004F4FB4"/>
    <w:rsid w:val="004F634B"/>
    <w:rsid w:val="00507A94"/>
    <w:rsid w:val="00507D2F"/>
    <w:rsid w:val="00511282"/>
    <w:rsid w:val="00517480"/>
    <w:rsid w:val="0053232F"/>
    <w:rsid w:val="00534143"/>
    <w:rsid w:val="00536FCE"/>
    <w:rsid w:val="00540C4E"/>
    <w:rsid w:val="005669E1"/>
    <w:rsid w:val="00580F16"/>
    <w:rsid w:val="0058664E"/>
    <w:rsid w:val="005900B7"/>
    <w:rsid w:val="0059118E"/>
    <w:rsid w:val="00591E04"/>
    <w:rsid w:val="005A5AEE"/>
    <w:rsid w:val="005B6E94"/>
    <w:rsid w:val="005D4FD6"/>
    <w:rsid w:val="005D6673"/>
    <w:rsid w:val="005E280C"/>
    <w:rsid w:val="005F0381"/>
    <w:rsid w:val="005F658D"/>
    <w:rsid w:val="005F7856"/>
    <w:rsid w:val="00606284"/>
    <w:rsid w:val="006110E0"/>
    <w:rsid w:val="00620D0F"/>
    <w:rsid w:val="00627884"/>
    <w:rsid w:val="00660E42"/>
    <w:rsid w:val="00674DBF"/>
    <w:rsid w:val="00681094"/>
    <w:rsid w:val="00690D3A"/>
    <w:rsid w:val="006967CE"/>
    <w:rsid w:val="006A0EE0"/>
    <w:rsid w:val="006B1424"/>
    <w:rsid w:val="006B32A5"/>
    <w:rsid w:val="006C1818"/>
    <w:rsid w:val="006C500C"/>
    <w:rsid w:val="006D15D1"/>
    <w:rsid w:val="006D259E"/>
    <w:rsid w:val="006D573E"/>
    <w:rsid w:val="006E0A48"/>
    <w:rsid w:val="006E7D03"/>
    <w:rsid w:val="006F0D91"/>
    <w:rsid w:val="006F72E7"/>
    <w:rsid w:val="007223A7"/>
    <w:rsid w:val="00726424"/>
    <w:rsid w:val="0073394F"/>
    <w:rsid w:val="00740120"/>
    <w:rsid w:val="00747FA4"/>
    <w:rsid w:val="007528C8"/>
    <w:rsid w:val="00753393"/>
    <w:rsid w:val="007536BF"/>
    <w:rsid w:val="00761540"/>
    <w:rsid w:val="00761ADD"/>
    <w:rsid w:val="00762525"/>
    <w:rsid w:val="0076715D"/>
    <w:rsid w:val="00767EB1"/>
    <w:rsid w:val="007712C8"/>
    <w:rsid w:val="00773260"/>
    <w:rsid w:val="00780C6C"/>
    <w:rsid w:val="007813F5"/>
    <w:rsid w:val="00787193"/>
    <w:rsid w:val="007925DF"/>
    <w:rsid w:val="007A626A"/>
    <w:rsid w:val="007B0AA1"/>
    <w:rsid w:val="007B0D15"/>
    <w:rsid w:val="007B408E"/>
    <w:rsid w:val="007D7D2D"/>
    <w:rsid w:val="007E297E"/>
    <w:rsid w:val="008016AE"/>
    <w:rsid w:val="008017FE"/>
    <w:rsid w:val="00806A1B"/>
    <w:rsid w:val="0081216C"/>
    <w:rsid w:val="00820A84"/>
    <w:rsid w:val="00827216"/>
    <w:rsid w:val="00840094"/>
    <w:rsid w:val="008410B7"/>
    <w:rsid w:val="00842AE1"/>
    <w:rsid w:val="0085249D"/>
    <w:rsid w:val="00852DA8"/>
    <w:rsid w:val="008546C7"/>
    <w:rsid w:val="0085652F"/>
    <w:rsid w:val="00866BB3"/>
    <w:rsid w:val="00867E40"/>
    <w:rsid w:val="008716DE"/>
    <w:rsid w:val="00877181"/>
    <w:rsid w:val="008778F0"/>
    <w:rsid w:val="008863BF"/>
    <w:rsid w:val="00886486"/>
    <w:rsid w:val="00886E3A"/>
    <w:rsid w:val="00893AC2"/>
    <w:rsid w:val="008A0B09"/>
    <w:rsid w:val="008A0CE6"/>
    <w:rsid w:val="008B3268"/>
    <w:rsid w:val="008B4782"/>
    <w:rsid w:val="008C552A"/>
    <w:rsid w:val="008D245E"/>
    <w:rsid w:val="008D2C20"/>
    <w:rsid w:val="008D75D4"/>
    <w:rsid w:val="008E0814"/>
    <w:rsid w:val="008E7638"/>
    <w:rsid w:val="008F4DA6"/>
    <w:rsid w:val="00903F0A"/>
    <w:rsid w:val="009071B3"/>
    <w:rsid w:val="00913084"/>
    <w:rsid w:val="00913170"/>
    <w:rsid w:val="0093061F"/>
    <w:rsid w:val="00930977"/>
    <w:rsid w:val="00936812"/>
    <w:rsid w:val="00943B84"/>
    <w:rsid w:val="00951405"/>
    <w:rsid w:val="009560AE"/>
    <w:rsid w:val="009560B3"/>
    <w:rsid w:val="00966CB4"/>
    <w:rsid w:val="009833EA"/>
    <w:rsid w:val="0098684A"/>
    <w:rsid w:val="00994723"/>
    <w:rsid w:val="009A059C"/>
    <w:rsid w:val="009A1EBF"/>
    <w:rsid w:val="009A3FAB"/>
    <w:rsid w:val="009C68F9"/>
    <w:rsid w:val="009C79A4"/>
    <w:rsid w:val="009C7BF0"/>
    <w:rsid w:val="009D5BC9"/>
    <w:rsid w:val="009E1B3E"/>
    <w:rsid w:val="009E57FB"/>
    <w:rsid w:val="009F0440"/>
    <w:rsid w:val="00A0626D"/>
    <w:rsid w:val="00A1189C"/>
    <w:rsid w:val="00A20DDD"/>
    <w:rsid w:val="00A467C4"/>
    <w:rsid w:val="00A51EC3"/>
    <w:rsid w:val="00A5591B"/>
    <w:rsid w:val="00A66EBD"/>
    <w:rsid w:val="00A7042B"/>
    <w:rsid w:val="00A8197F"/>
    <w:rsid w:val="00A86060"/>
    <w:rsid w:val="00A90B34"/>
    <w:rsid w:val="00A922B7"/>
    <w:rsid w:val="00A93D75"/>
    <w:rsid w:val="00A964BF"/>
    <w:rsid w:val="00AA1E8E"/>
    <w:rsid w:val="00AA373E"/>
    <w:rsid w:val="00AA3BF8"/>
    <w:rsid w:val="00AB1053"/>
    <w:rsid w:val="00AB34CE"/>
    <w:rsid w:val="00AC728B"/>
    <w:rsid w:val="00AD0196"/>
    <w:rsid w:val="00AD2483"/>
    <w:rsid w:val="00AD2C96"/>
    <w:rsid w:val="00AE1014"/>
    <w:rsid w:val="00AE2919"/>
    <w:rsid w:val="00AF6AD5"/>
    <w:rsid w:val="00B109C0"/>
    <w:rsid w:val="00B11544"/>
    <w:rsid w:val="00B22611"/>
    <w:rsid w:val="00B2318A"/>
    <w:rsid w:val="00B33931"/>
    <w:rsid w:val="00B3509F"/>
    <w:rsid w:val="00B55D5E"/>
    <w:rsid w:val="00B662D2"/>
    <w:rsid w:val="00B71AFA"/>
    <w:rsid w:val="00B74067"/>
    <w:rsid w:val="00B81778"/>
    <w:rsid w:val="00B81913"/>
    <w:rsid w:val="00B91974"/>
    <w:rsid w:val="00B92048"/>
    <w:rsid w:val="00B9311E"/>
    <w:rsid w:val="00B9451A"/>
    <w:rsid w:val="00B94CC5"/>
    <w:rsid w:val="00BA1756"/>
    <w:rsid w:val="00BA6109"/>
    <w:rsid w:val="00BC25A6"/>
    <w:rsid w:val="00BC5960"/>
    <w:rsid w:val="00BD22B1"/>
    <w:rsid w:val="00BE1E06"/>
    <w:rsid w:val="00BE28F9"/>
    <w:rsid w:val="00BE43DA"/>
    <w:rsid w:val="00BE4679"/>
    <w:rsid w:val="00BF12F9"/>
    <w:rsid w:val="00C03AE7"/>
    <w:rsid w:val="00C15916"/>
    <w:rsid w:val="00C23FF9"/>
    <w:rsid w:val="00C27416"/>
    <w:rsid w:val="00C36813"/>
    <w:rsid w:val="00C37313"/>
    <w:rsid w:val="00C53BE7"/>
    <w:rsid w:val="00C62E27"/>
    <w:rsid w:val="00C632D1"/>
    <w:rsid w:val="00C75CD2"/>
    <w:rsid w:val="00C8656C"/>
    <w:rsid w:val="00C865E9"/>
    <w:rsid w:val="00C9074B"/>
    <w:rsid w:val="00C971DB"/>
    <w:rsid w:val="00CA09BD"/>
    <w:rsid w:val="00CA3318"/>
    <w:rsid w:val="00CA58EB"/>
    <w:rsid w:val="00CA694B"/>
    <w:rsid w:val="00CB1D24"/>
    <w:rsid w:val="00CC7FC5"/>
    <w:rsid w:val="00CE424D"/>
    <w:rsid w:val="00CE4EB7"/>
    <w:rsid w:val="00CE667C"/>
    <w:rsid w:val="00CF5CB3"/>
    <w:rsid w:val="00CF752C"/>
    <w:rsid w:val="00D0169C"/>
    <w:rsid w:val="00D12CF3"/>
    <w:rsid w:val="00D13355"/>
    <w:rsid w:val="00D30B9D"/>
    <w:rsid w:val="00D31395"/>
    <w:rsid w:val="00D35FD4"/>
    <w:rsid w:val="00D457B1"/>
    <w:rsid w:val="00D479E0"/>
    <w:rsid w:val="00D521EF"/>
    <w:rsid w:val="00D52B59"/>
    <w:rsid w:val="00D5431A"/>
    <w:rsid w:val="00D569BD"/>
    <w:rsid w:val="00D672C6"/>
    <w:rsid w:val="00D741C4"/>
    <w:rsid w:val="00D74D20"/>
    <w:rsid w:val="00D765FA"/>
    <w:rsid w:val="00D80124"/>
    <w:rsid w:val="00D81C8E"/>
    <w:rsid w:val="00D90B4D"/>
    <w:rsid w:val="00DA69DF"/>
    <w:rsid w:val="00DB1D4E"/>
    <w:rsid w:val="00DC0BB8"/>
    <w:rsid w:val="00DD2D57"/>
    <w:rsid w:val="00DD5F10"/>
    <w:rsid w:val="00DE09DE"/>
    <w:rsid w:val="00DE4477"/>
    <w:rsid w:val="00DF0A4E"/>
    <w:rsid w:val="00DF1ED4"/>
    <w:rsid w:val="00DF4FF4"/>
    <w:rsid w:val="00E0469D"/>
    <w:rsid w:val="00E10BC6"/>
    <w:rsid w:val="00E11462"/>
    <w:rsid w:val="00E16FF4"/>
    <w:rsid w:val="00E212DE"/>
    <w:rsid w:val="00E236DB"/>
    <w:rsid w:val="00E263BA"/>
    <w:rsid w:val="00E349E2"/>
    <w:rsid w:val="00E35BE4"/>
    <w:rsid w:val="00E45E4F"/>
    <w:rsid w:val="00E55851"/>
    <w:rsid w:val="00E57882"/>
    <w:rsid w:val="00E602B9"/>
    <w:rsid w:val="00E651DF"/>
    <w:rsid w:val="00E67156"/>
    <w:rsid w:val="00E75C3F"/>
    <w:rsid w:val="00E83D8E"/>
    <w:rsid w:val="00E84A09"/>
    <w:rsid w:val="00E85150"/>
    <w:rsid w:val="00EA5643"/>
    <w:rsid w:val="00EB2CE9"/>
    <w:rsid w:val="00EC07F3"/>
    <w:rsid w:val="00EC3AD1"/>
    <w:rsid w:val="00ED1FA7"/>
    <w:rsid w:val="00ED315B"/>
    <w:rsid w:val="00EE4A35"/>
    <w:rsid w:val="00EF22BC"/>
    <w:rsid w:val="00EF5C18"/>
    <w:rsid w:val="00F0119F"/>
    <w:rsid w:val="00F03947"/>
    <w:rsid w:val="00F04C49"/>
    <w:rsid w:val="00F13B58"/>
    <w:rsid w:val="00F1731B"/>
    <w:rsid w:val="00F17FE1"/>
    <w:rsid w:val="00F35D88"/>
    <w:rsid w:val="00F4035E"/>
    <w:rsid w:val="00F61B3A"/>
    <w:rsid w:val="00F62538"/>
    <w:rsid w:val="00F62810"/>
    <w:rsid w:val="00F63808"/>
    <w:rsid w:val="00F813BC"/>
    <w:rsid w:val="00F830AF"/>
    <w:rsid w:val="00F87538"/>
    <w:rsid w:val="00F90D77"/>
    <w:rsid w:val="00F93E48"/>
    <w:rsid w:val="00F969F0"/>
    <w:rsid w:val="00F9721F"/>
    <w:rsid w:val="00FB0968"/>
    <w:rsid w:val="00FB0AD7"/>
    <w:rsid w:val="00FC2D31"/>
    <w:rsid w:val="00FC3D7F"/>
    <w:rsid w:val="00FD2C4E"/>
    <w:rsid w:val="00FD6CCC"/>
    <w:rsid w:val="00FD7B29"/>
    <w:rsid w:val="00FE2BD8"/>
    <w:rsid w:val="00FE2C97"/>
    <w:rsid w:val="00FF5A77"/>
    <w:rsid w:val="07311D99"/>
    <w:rsid w:val="17F52C19"/>
    <w:rsid w:val="1A356E6E"/>
    <w:rsid w:val="1CDB6EA2"/>
    <w:rsid w:val="2C006DC3"/>
    <w:rsid w:val="33110D81"/>
    <w:rsid w:val="3E477544"/>
    <w:rsid w:val="43B660E9"/>
    <w:rsid w:val="60AE2BA1"/>
    <w:rsid w:val="771836A4"/>
    <w:rsid w:val="7EAF5AD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宋体" w:cs="Arial"/>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ind w:firstLine="360"/>
    </w:pPr>
    <w:rPr>
      <w:rFonts w:ascii="Calibri" w:hAnsi="Calibri" w:eastAsia="宋体" w:cs="Times New Roman"/>
      <w:sz w:val="22"/>
      <w:szCs w:val="22"/>
      <w:lang w:val="en-US" w:eastAsia="zh-CN" w:bidi="ar-SA"/>
    </w:rPr>
  </w:style>
  <w:style w:type="paragraph" w:styleId="2">
    <w:name w:val="heading 1"/>
    <w:basedOn w:val="1"/>
    <w:next w:val="1"/>
    <w:link w:val="25"/>
    <w:qFormat/>
    <w:uiPriority w:val="9"/>
    <w:pPr>
      <w:keepNext/>
      <w:keepLines/>
      <w:spacing w:beforeLines="150" w:afterLines="50" w:line="360" w:lineRule="auto"/>
      <w:ind w:firstLine="0"/>
      <w:outlineLvl w:val="0"/>
    </w:pPr>
    <w:rPr>
      <w:rFonts w:eastAsia="方正大标宋简体"/>
      <w:b/>
      <w:bCs/>
      <w:kern w:val="44"/>
      <w:sz w:val="40"/>
      <w:szCs w:val="44"/>
    </w:rPr>
  </w:style>
  <w:style w:type="character" w:default="1" w:styleId="10">
    <w:name w:val="Default Paragraph Font"/>
    <w:unhideWhenUsed/>
    <w:qFormat/>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3">
    <w:name w:val="Body Text First Indent"/>
    <w:basedOn w:val="4"/>
    <w:link w:val="28"/>
    <w:uiPriority w:val="0"/>
    <w:pPr>
      <w:widowControl w:val="0"/>
      <w:ind w:firstLine="420" w:firstLineChars="100"/>
      <w:jc w:val="both"/>
    </w:pPr>
    <w:rPr>
      <w:rFonts w:ascii="宋体" w:hAnsi="宋体"/>
      <w:b/>
      <w:kern w:val="2"/>
      <w:sz w:val="21"/>
      <w:szCs w:val="36"/>
    </w:rPr>
  </w:style>
  <w:style w:type="paragraph" w:styleId="4">
    <w:name w:val="Body Text"/>
    <w:basedOn w:val="1"/>
    <w:link w:val="27"/>
    <w:unhideWhenUsed/>
    <w:uiPriority w:val="99"/>
    <w:pPr>
      <w:spacing w:after="120"/>
    </w:pPr>
  </w:style>
  <w:style w:type="paragraph" w:styleId="5">
    <w:name w:val="Document Map"/>
    <w:basedOn w:val="1"/>
    <w:link w:val="21"/>
    <w:unhideWhenUsed/>
    <w:uiPriority w:val="99"/>
    <w:rPr>
      <w:rFonts w:ascii="宋体"/>
      <w:sz w:val="18"/>
      <w:szCs w:val="18"/>
    </w:rPr>
  </w:style>
  <w:style w:type="paragraph" w:styleId="6">
    <w:name w:val="Date"/>
    <w:basedOn w:val="1"/>
    <w:next w:val="1"/>
    <w:link w:val="24"/>
    <w:unhideWhenUsed/>
    <w:uiPriority w:val="99"/>
    <w:pPr>
      <w:ind w:left="100" w:leftChars="2500"/>
    </w:pPr>
  </w:style>
  <w:style w:type="paragraph" w:styleId="7">
    <w:name w:val="Balloon Text"/>
    <w:basedOn w:val="1"/>
    <w:link w:val="20"/>
    <w:unhideWhenUsed/>
    <w:qFormat/>
    <w:uiPriority w:val="99"/>
    <w:rPr>
      <w:sz w:val="18"/>
      <w:szCs w:val="18"/>
    </w:rPr>
  </w:style>
  <w:style w:type="paragraph" w:styleId="8">
    <w:name w:val="footer"/>
    <w:basedOn w:val="1"/>
    <w:link w:val="19"/>
    <w:unhideWhenUsed/>
    <w:qFormat/>
    <w:uiPriority w:val="99"/>
    <w:pPr>
      <w:tabs>
        <w:tab w:val="center" w:pos="4153"/>
        <w:tab w:val="right" w:pos="8306"/>
      </w:tabs>
      <w:snapToGrid w:val="0"/>
    </w:pPr>
    <w:rPr>
      <w:sz w:val="18"/>
      <w:szCs w:val="18"/>
    </w:rPr>
  </w:style>
  <w:style w:type="paragraph" w:styleId="9">
    <w:name w:val="header"/>
    <w:basedOn w:val="1"/>
    <w:link w:val="18"/>
    <w:unhideWhenUsed/>
    <w:uiPriority w:val="99"/>
    <w:pPr>
      <w:pBdr>
        <w:bottom w:val="single" w:color="auto" w:sz="6" w:space="1"/>
      </w:pBdr>
      <w:tabs>
        <w:tab w:val="center" w:pos="4153"/>
        <w:tab w:val="right" w:pos="8306"/>
      </w:tabs>
      <w:snapToGrid w:val="0"/>
      <w:jc w:val="center"/>
    </w:pPr>
    <w:rPr>
      <w:sz w:val="18"/>
      <w:szCs w:val="18"/>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3">
    <w:name w:val="段"/>
    <w:link w:val="14"/>
    <w:qFormat/>
    <w:uiPriority w:val="99"/>
    <w:pPr>
      <w:tabs>
        <w:tab w:val="center" w:pos="4201"/>
        <w:tab w:val="right" w:leader="dot" w:pos="9298"/>
      </w:tabs>
      <w:autoSpaceDE w:val="0"/>
      <w:autoSpaceDN w:val="0"/>
      <w:spacing w:after="200" w:line="276" w:lineRule="auto"/>
      <w:ind w:firstLine="420" w:firstLineChars="200"/>
      <w:jc w:val="both"/>
    </w:pPr>
    <w:rPr>
      <w:rFonts w:ascii="宋体" w:hAnsi="Times New Roman" w:eastAsia="宋体" w:cs="Times New Roman"/>
      <w:sz w:val="21"/>
      <w:szCs w:val="22"/>
      <w:lang w:val="en-US" w:eastAsia="zh-CN" w:bidi="ar-SA"/>
    </w:rPr>
  </w:style>
  <w:style w:type="character" w:customStyle="1" w:styleId="14">
    <w:name w:val="段 Char"/>
    <w:link w:val="13"/>
    <w:qFormat/>
    <w:uiPriority w:val="99"/>
    <w:rPr>
      <w:rFonts w:ascii="宋体" w:hAnsi="Times New Roman" w:cs="Times New Roman"/>
      <w:sz w:val="21"/>
      <w:szCs w:val="22"/>
      <w:lang w:bidi="ar-SA"/>
    </w:rPr>
  </w:style>
  <w:style w:type="paragraph" w:customStyle="1" w:styleId="15">
    <w:name w:val="表头样式"/>
    <w:basedOn w:val="1"/>
    <w:link w:val="16"/>
    <w:qFormat/>
    <w:uiPriority w:val="0"/>
    <w:pPr>
      <w:spacing w:line="360" w:lineRule="auto"/>
      <w:jc w:val="center"/>
    </w:pPr>
    <w:rPr>
      <w:rFonts w:ascii="Times New Roman" w:hAnsi="Times New Roman" w:eastAsia="仿宋_GB2312"/>
      <w:b/>
      <w:sz w:val="20"/>
      <w:szCs w:val="20"/>
    </w:rPr>
  </w:style>
  <w:style w:type="character" w:customStyle="1" w:styleId="16">
    <w:name w:val="表头样式 Char"/>
    <w:link w:val="15"/>
    <w:qFormat/>
    <w:uiPriority w:val="0"/>
    <w:rPr>
      <w:rFonts w:ascii="Times New Roman" w:hAnsi="Times New Roman" w:eastAsia="仿宋_GB2312" w:cs="Times New Roman"/>
      <w:b/>
      <w:color w:val="auto"/>
      <w:kern w:val="0"/>
      <w:sz w:val="20"/>
      <w:szCs w:val="20"/>
    </w:rPr>
  </w:style>
  <w:style w:type="paragraph" w:customStyle="1" w:styleId="17">
    <w:name w:val="标题 1 New"/>
    <w:basedOn w:val="1"/>
    <w:next w:val="1"/>
    <w:uiPriority w:val="99"/>
    <w:pPr>
      <w:keepNext/>
      <w:keepLines/>
      <w:widowControl w:val="0"/>
      <w:spacing w:before="340" w:after="330" w:line="578" w:lineRule="auto"/>
      <w:jc w:val="both"/>
      <w:outlineLvl w:val="0"/>
    </w:pPr>
    <w:rPr>
      <w:rFonts w:ascii="Times New Roman" w:hAnsi="Times New Roman"/>
      <w:b/>
      <w:bCs/>
      <w:kern w:val="44"/>
      <w:sz w:val="44"/>
      <w:szCs w:val="44"/>
    </w:rPr>
  </w:style>
  <w:style w:type="character" w:customStyle="1" w:styleId="18">
    <w:name w:val="页眉 Char"/>
    <w:link w:val="9"/>
    <w:qFormat/>
    <w:uiPriority w:val="99"/>
    <w:rPr>
      <w:rFonts w:ascii="Calibri" w:hAnsi="Calibri" w:cs="Times New Roman"/>
      <w:sz w:val="18"/>
      <w:szCs w:val="18"/>
    </w:rPr>
  </w:style>
  <w:style w:type="character" w:customStyle="1" w:styleId="19">
    <w:name w:val="页脚 Char"/>
    <w:link w:val="8"/>
    <w:qFormat/>
    <w:uiPriority w:val="99"/>
    <w:rPr>
      <w:rFonts w:ascii="Calibri" w:hAnsi="Calibri" w:cs="Times New Roman"/>
      <w:sz w:val="18"/>
      <w:szCs w:val="18"/>
    </w:rPr>
  </w:style>
  <w:style w:type="character" w:customStyle="1" w:styleId="20">
    <w:name w:val="批注框文本 Char"/>
    <w:link w:val="7"/>
    <w:semiHidden/>
    <w:uiPriority w:val="99"/>
    <w:rPr>
      <w:rFonts w:ascii="Calibri" w:hAnsi="Calibri" w:cs="Times New Roman"/>
      <w:sz w:val="18"/>
      <w:szCs w:val="18"/>
    </w:rPr>
  </w:style>
  <w:style w:type="character" w:customStyle="1" w:styleId="21">
    <w:name w:val="文档结构图 Char"/>
    <w:link w:val="5"/>
    <w:semiHidden/>
    <w:uiPriority w:val="99"/>
    <w:rPr>
      <w:rFonts w:ascii="宋体" w:hAnsi="Calibri" w:cs="Times New Roman"/>
      <w:sz w:val="18"/>
      <w:szCs w:val="18"/>
    </w:rPr>
  </w:style>
  <w:style w:type="paragraph" w:customStyle="1" w:styleId="22">
    <w:name w:val="正文格式"/>
    <w:basedOn w:val="1"/>
    <w:link w:val="23"/>
    <w:uiPriority w:val="0"/>
    <w:pPr>
      <w:adjustRightInd w:val="0"/>
      <w:spacing w:line="400" w:lineRule="exact"/>
      <w:ind w:firstLine="0"/>
      <w:jc w:val="both"/>
    </w:pPr>
    <w:rPr>
      <w:rFonts w:ascii="宋体" w:hAnsi="宋体"/>
      <w:spacing w:val="2"/>
      <w:sz w:val="24"/>
      <w:szCs w:val="20"/>
    </w:rPr>
  </w:style>
  <w:style w:type="character" w:customStyle="1" w:styleId="23">
    <w:name w:val="正文格式 Char"/>
    <w:basedOn w:val="10"/>
    <w:link w:val="22"/>
    <w:qFormat/>
    <w:locked/>
    <w:uiPriority w:val="0"/>
    <w:rPr>
      <w:rFonts w:ascii="宋体" w:hAnsi="宋体" w:cs="Times New Roman"/>
      <w:spacing w:val="2"/>
      <w:sz w:val="24"/>
    </w:rPr>
  </w:style>
  <w:style w:type="character" w:customStyle="1" w:styleId="24">
    <w:name w:val="日期 Char"/>
    <w:basedOn w:val="10"/>
    <w:link w:val="6"/>
    <w:semiHidden/>
    <w:uiPriority w:val="99"/>
    <w:rPr>
      <w:rFonts w:ascii="Calibri" w:hAnsi="Calibri" w:cs="Times New Roman"/>
      <w:sz w:val="22"/>
      <w:szCs w:val="22"/>
    </w:rPr>
  </w:style>
  <w:style w:type="character" w:customStyle="1" w:styleId="25">
    <w:name w:val="标题 1 Char"/>
    <w:basedOn w:val="10"/>
    <w:link w:val="2"/>
    <w:qFormat/>
    <w:uiPriority w:val="9"/>
    <w:rPr>
      <w:rFonts w:ascii="Calibri" w:hAnsi="Calibri" w:eastAsia="方正大标宋简体" w:cs="Times New Roman"/>
      <w:b/>
      <w:bCs/>
      <w:kern w:val="44"/>
      <w:sz w:val="40"/>
      <w:szCs w:val="44"/>
    </w:rPr>
  </w:style>
  <w:style w:type="paragraph" w:customStyle="1" w:styleId="26">
    <w:name w:val="List Paragraph"/>
    <w:basedOn w:val="1"/>
    <w:qFormat/>
    <w:uiPriority w:val="34"/>
    <w:pPr>
      <w:widowControl w:val="0"/>
      <w:ind w:firstLine="420" w:firstLineChars="200"/>
      <w:jc w:val="both"/>
    </w:pPr>
    <w:rPr>
      <w:kern w:val="2"/>
      <w:sz w:val="24"/>
    </w:rPr>
  </w:style>
  <w:style w:type="character" w:customStyle="1" w:styleId="27">
    <w:name w:val="正文文本 Char"/>
    <w:basedOn w:val="10"/>
    <w:link w:val="4"/>
    <w:semiHidden/>
    <w:uiPriority w:val="99"/>
    <w:rPr>
      <w:rFonts w:ascii="Calibri" w:hAnsi="Calibri" w:cs="Times New Roman"/>
      <w:sz w:val="22"/>
      <w:szCs w:val="22"/>
    </w:rPr>
  </w:style>
  <w:style w:type="character" w:customStyle="1" w:styleId="28">
    <w:name w:val="正文首行缩进 Char"/>
    <w:basedOn w:val="27"/>
    <w:link w:val="3"/>
    <w:uiPriority w:val="0"/>
    <w:rPr>
      <w:rFonts w:ascii="宋体" w:hAnsi="宋体"/>
      <w:b/>
      <w:kern w:val="2"/>
      <w:sz w:val="21"/>
      <w:szCs w:val="36"/>
    </w:rPr>
  </w:style>
  <w:style w:type="paragraph" w:customStyle="1" w:styleId="29">
    <w:name w:val="三级标题"/>
    <w:basedOn w:val="1"/>
    <w:qFormat/>
    <w:uiPriority w:val="0"/>
    <w:pPr>
      <w:numPr>
        <w:ilvl w:val="2"/>
        <w:numId w:val="1"/>
      </w:numPr>
      <w:adjustRightInd w:val="0"/>
      <w:snapToGrid w:val="0"/>
      <w:spacing w:line="360" w:lineRule="auto"/>
      <w:jc w:val="both"/>
      <w:textAlignment w:val="baseline"/>
      <w:outlineLvl w:val="0"/>
    </w:pPr>
    <w:rPr>
      <w:rFonts w:ascii="Times New Roman" w:hAnsi="Times New Roman" w:eastAsia="仿宋"/>
      <w:sz w:val="28"/>
      <w:szCs w:val="28"/>
    </w:rPr>
  </w:style>
  <w:style w:type="paragraph" w:customStyle="1" w:styleId="30">
    <w:name w:val="二级标题"/>
    <w:basedOn w:val="1"/>
    <w:qFormat/>
    <w:uiPriority w:val="0"/>
    <w:pPr>
      <w:numPr>
        <w:ilvl w:val="1"/>
        <w:numId w:val="1"/>
      </w:numPr>
      <w:adjustRightInd w:val="0"/>
      <w:snapToGrid w:val="0"/>
      <w:spacing w:beforeLines="100" w:afterLines="100" w:line="120" w:lineRule="atLeast"/>
      <w:jc w:val="both"/>
      <w:textAlignment w:val="baseline"/>
      <w:outlineLvl w:val="1"/>
    </w:pPr>
    <w:rPr>
      <w:rFonts w:ascii="仿宋" w:hAnsi="仿宋" w:eastAsia="仿宋"/>
      <w:b/>
      <w:sz w:val="28"/>
      <w:szCs w:val="28"/>
    </w:rPr>
  </w:style>
  <w:style w:type="paragraph" w:customStyle="1" w:styleId="31">
    <w:name w:val="一级标题"/>
    <w:basedOn w:val="1"/>
    <w:qFormat/>
    <w:uiPriority w:val="0"/>
    <w:pPr>
      <w:numPr>
        <w:ilvl w:val="0"/>
        <w:numId w:val="1"/>
      </w:numPr>
      <w:adjustRightInd w:val="0"/>
      <w:snapToGrid w:val="0"/>
      <w:spacing w:beforeLines="100" w:afterLines="100" w:line="120" w:lineRule="atLeast"/>
      <w:jc w:val="both"/>
      <w:textAlignment w:val="baseline"/>
      <w:outlineLvl w:val="0"/>
    </w:pPr>
    <w:rPr>
      <w:rFonts w:ascii="Times New Roman" w:hAnsi="Times New Roman" w:eastAsia="仿宋_GB2312"/>
      <w:b/>
      <w:sz w:val="28"/>
      <w:szCs w:val="20"/>
    </w:rPr>
  </w:style>
  <w:style w:type="paragraph" w:customStyle="1" w:styleId="32">
    <w:name w:val="正文1"/>
    <w:basedOn w:val="1"/>
    <w:link w:val="33"/>
    <w:qFormat/>
    <w:uiPriority w:val="0"/>
    <w:pPr>
      <w:widowControl w:val="0"/>
      <w:adjustRightInd w:val="0"/>
      <w:spacing w:line="360" w:lineRule="auto"/>
      <w:ind w:firstLine="504" w:firstLineChars="210"/>
      <w:jc w:val="both"/>
      <w:textAlignment w:val="baseline"/>
    </w:pPr>
    <w:rPr>
      <w:rFonts w:ascii="宋体" w:hAnsi="宋体"/>
      <w:sz w:val="24"/>
      <w:szCs w:val="36"/>
      <w:lang w:eastAsia="en-US"/>
    </w:rPr>
  </w:style>
  <w:style w:type="character" w:customStyle="1" w:styleId="33">
    <w:name w:val="正文1 Char"/>
    <w:link w:val="32"/>
    <w:qFormat/>
    <w:uiPriority w:val="0"/>
    <w:rPr>
      <w:rFonts w:ascii="宋体" w:hAnsi="宋体" w:cs="Times New Roman"/>
      <w:sz w:val="24"/>
      <w:szCs w:val="36"/>
      <w:lang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63"/>
    <customShpInfo spid="_x0000_s2064"/>
    <customShpInfo spid="_x0000_s2062"/>
    <customShpInfo spid="_x0000_s102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784FC7-0714-4ECC-B87F-56A8CAE45213}">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769</Words>
  <Characters>4385</Characters>
  <Lines>36</Lines>
  <Paragraphs>10</Paragraphs>
  <TotalTime>0</TotalTime>
  <ScaleCrop>false</ScaleCrop>
  <LinksUpToDate>false</LinksUpToDate>
  <CharactersWithSpaces>5144</CharactersWithSpaces>
  <Application>WPS Office_10.1.0.6374_F1E327BC-269C-435d-A152-05C5408002CA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2013-11-01T05:51:00Z</dcterms:created>
  <dc:creator>张涛</dc:creator>
  <cp:lastModifiedBy>asus-pc</cp:lastModifiedBy>
  <dcterms:modified xsi:type="dcterms:W3CDTF">2017-04-01T08:52:07Z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2052-10.1.0.6374</vt:lpwstr>
  </property>
</Properties>
</file>